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B75D" w14:textId="77777777" w:rsidR="003D2095" w:rsidRPr="00003958" w:rsidRDefault="003D2095" w:rsidP="003D2095">
      <w:pPr>
        <w:spacing w:line="360" w:lineRule="auto"/>
        <w:jc w:val="center"/>
        <w:rPr>
          <w:rFonts w:asciiTheme="minorHAnsi" w:hAnsiTheme="minorHAnsi"/>
          <w:b/>
          <w:sz w:val="28"/>
          <w:szCs w:val="22"/>
          <w:u w:val="single"/>
        </w:rPr>
      </w:pPr>
      <w:r w:rsidRPr="00003958">
        <w:rPr>
          <w:noProof/>
          <w:sz w:val="22"/>
          <w:lang w:eastAsia="en-GB"/>
        </w:rPr>
        <w:drawing>
          <wp:anchor distT="0" distB="0" distL="114300" distR="114300" simplePos="0" relativeHeight="251658240" behindDoc="0" locked="0" layoutInCell="1" allowOverlap="1" wp14:anchorId="3323DB97" wp14:editId="352C8A23">
            <wp:simplePos x="0" y="0"/>
            <wp:positionH relativeFrom="column">
              <wp:posOffset>7134225</wp:posOffset>
            </wp:positionH>
            <wp:positionV relativeFrom="paragraph">
              <wp:posOffset>-285750</wp:posOffset>
            </wp:positionV>
            <wp:extent cx="1651000" cy="6381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1000" cy="638175"/>
                    </a:xfrm>
                    <a:prstGeom prst="rect">
                      <a:avLst/>
                    </a:prstGeom>
                  </pic:spPr>
                </pic:pic>
              </a:graphicData>
            </a:graphic>
          </wp:anchor>
        </w:drawing>
      </w:r>
      <w:r w:rsidRPr="00003958">
        <w:rPr>
          <w:rFonts w:asciiTheme="minorHAnsi" w:hAnsiTheme="minorHAnsi"/>
          <w:b/>
          <w:sz w:val="28"/>
          <w:szCs w:val="22"/>
          <w:u w:val="single"/>
        </w:rPr>
        <w:t>Manchester Metropolitan University</w:t>
      </w:r>
    </w:p>
    <w:p w14:paraId="7ADDA2FB" w14:textId="07EFC137" w:rsidR="00114482" w:rsidRDefault="003D2095" w:rsidP="0E4CB5FE">
      <w:pPr>
        <w:spacing w:line="360" w:lineRule="auto"/>
        <w:jc w:val="center"/>
        <w:rPr>
          <w:rFonts w:asciiTheme="minorHAnsi" w:hAnsiTheme="minorHAnsi"/>
          <w:b/>
          <w:bCs/>
          <w:sz w:val="28"/>
          <w:szCs w:val="28"/>
          <w:u w:val="single"/>
        </w:rPr>
      </w:pPr>
      <w:r w:rsidRPr="0E4CB5FE">
        <w:rPr>
          <w:rFonts w:asciiTheme="minorHAnsi" w:hAnsiTheme="minorHAnsi"/>
          <w:b/>
          <w:bCs/>
          <w:sz w:val="28"/>
          <w:szCs w:val="28"/>
          <w:u w:val="single"/>
        </w:rPr>
        <w:t>Risk Assessment Template</w:t>
      </w:r>
    </w:p>
    <w:tbl>
      <w:tblPr>
        <w:tblStyle w:val="TableGrid"/>
        <w:tblW w:w="15877" w:type="dxa"/>
        <w:tblInd w:w="-998" w:type="dxa"/>
        <w:tblLook w:val="04A0" w:firstRow="1" w:lastRow="0" w:firstColumn="1" w:lastColumn="0" w:noHBand="0" w:noVBand="1"/>
      </w:tblPr>
      <w:tblGrid>
        <w:gridCol w:w="3175"/>
        <w:gridCol w:w="3063"/>
        <w:gridCol w:w="3969"/>
        <w:gridCol w:w="1134"/>
        <w:gridCol w:w="992"/>
        <w:gridCol w:w="567"/>
        <w:gridCol w:w="2977"/>
      </w:tblGrid>
      <w:tr w:rsidR="00CC34CC" w:rsidRPr="00003958" w14:paraId="02079493" w14:textId="77777777" w:rsidTr="31207B59">
        <w:trPr>
          <w:trHeight w:val="426"/>
        </w:trPr>
        <w:tc>
          <w:tcPr>
            <w:tcW w:w="3175" w:type="dxa"/>
            <w:vMerge w:val="restart"/>
          </w:tcPr>
          <w:p w14:paraId="48C87559" w14:textId="5131AB2A" w:rsidR="00CC34CC" w:rsidRPr="00E43642" w:rsidRDefault="00CC34CC" w:rsidP="00E77489">
            <w:pPr>
              <w:rPr>
                <w:rFonts w:asciiTheme="minorHAnsi" w:hAnsiTheme="minorHAnsi"/>
                <w:bCs/>
                <w:i/>
                <w:iCs/>
                <w:sz w:val="22"/>
                <w:szCs w:val="20"/>
              </w:rPr>
            </w:pPr>
            <w:r w:rsidRPr="00003958">
              <w:rPr>
                <w:rFonts w:asciiTheme="minorHAnsi" w:hAnsiTheme="minorHAnsi"/>
                <w:b/>
                <w:sz w:val="22"/>
                <w:szCs w:val="20"/>
              </w:rPr>
              <w:t>Assessment Ref No</w:t>
            </w:r>
            <w:r>
              <w:rPr>
                <w:rFonts w:asciiTheme="minorHAnsi" w:hAnsiTheme="minorHAnsi"/>
                <w:b/>
                <w:sz w:val="22"/>
                <w:szCs w:val="20"/>
              </w:rPr>
              <w:t>. and version</w:t>
            </w:r>
            <w:r w:rsidRPr="00003958">
              <w:rPr>
                <w:rFonts w:asciiTheme="minorHAnsi" w:hAnsiTheme="minorHAnsi"/>
                <w:b/>
                <w:sz w:val="22"/>
                <w:szCs w:val="20"/>
              </w:rPr>
              <w:t xml:space="preserve">: </w:t>
            </w:r>
            <w:r w:rsidR="004B15F3">
              <w:rPr>
                <w:rStyle w:val="normaltextrun"/>
                <w:rFonts w:ascii="Calibri" w:hAnsi="Calibri" w:cs="Calibri"/>
                <w:b/>
                <w:bCs/>
                <w:color w:val="000000"/>
                <w:sz w:val="22"/>
                <w:szCs w:val="22"/>
                <w:shd w:val="clear" w:color="auto" w:fill="FFFFFF"/>
              </w:rPr>
              <w:t>WP/01.</w:t>
            </w:r>
            <w:r w:rsidR="004D2630">
              <w:rPr>
                <w:rStyle w:val="normaltextrun"/>
                <w:rFonts w:ascii="Calibri" w:hAnsi="Calibri" w:cs="Calibri"/>
                <w:b/>
                <w:bCs/>
                <w:color w:val="000000"/>
                <w:sz w:val="22"/>
                <w:szCs w:val="22"/>
                <w:shd w:val="clear" w:color="auto" w:fill="FFFFFF"/>
              </w:rPr>
              <w:t>3</w:t>
            </w:r>
          </w:p>
          <w:p w14:paraId="4D4ABC1C" w14:textId="77777777" w:rsidR="00CC34CC" w:rsidRPr="00003958" w:rsidRDefault="00CC34CC" w:rsidP="00E77489">
            <w:pPr>
              <w:rPr>
                <w:rFonts w:asciiTheme="minorHAnsi" w:hAnsiTheme="minorHAnsi"/>
                <w:sz w:val="22"/>
                <w:szCs w:val="20"/>
              </w:rPr>
            </w:pPr>
          </w:p>
        </w:tc>
        <w:tc>
          <w:tcPr>
            <w:tcW w:w="3063" w:type="dxa"/>
            <w:vMerge w:val="restart"/>
          </w:tcPr>
          <w:p w14:paraId="471F63C6" w14:textId="5A2FA68D" w:rsidR="00CC34CC" w:rsidRPr="00003958" w:rsidRDefault="00CC34CC" w:rsidP="00E77489">
            <w:pPr>
              <w:rPr>
                <w:rFonts w:asciiTheme="minorHAnsi" w:hAnsiTheme="minorHAnsi"/>
                <w:b/>
                <w:sz w:val="22"/>
                <w:szCs w:val="20"/>
              </w:rPr>
            </w:pPr>
            <w:r w:rsidRPr="00003958">
              <w:rPr>
                <w:rFonts w:asciiTheme="minorHAnsi" w:hAnsiTheme="minorHAnsi"/>
                <w:b/>
                <w:sz w:val="22"/>
                <w:szCs w:val="20"/>
              </w:rPr>
              <w:t xml:space="preserve">Assessed By: </w:t>
            </w:r>
            <w:r w:rsidR="004B15F3">
              <w:rPr>
                <w:rStyle w:val="normaltextrun"/>
                <w:rFonts w:ascii="Calibri" w:hAnsi="Calibri" w:cs="Calibri"/>
                <w:b/>
                <w:bCs/>
                <w:color w:val="000000"/>
                <w:sz w:val="22"/>
                <w:szCs w:val="22"/>
                <w:shd w:val="clear" w:color="auto" w:fill="FFFFFF"/>
              </w:rPr>
              <w:t>Head of Student Recruitment</w:t>
            </w:r>
          </w:p>
          <w:p w14:paraId="1A438876" w14:textId="3FA4FFA3" w:rsidR="00CC34CC" w:rsidRPr="00003958" w:rsidRDefault="00CC34CC" w:rsidP="00E77489">
            <w:pPr>
              <w:rPr>
                <w:rFonts w:asciiTheme="minorHAnsi" w:hAnsiTheme="minorHAnsi"/>
                <w:sz w:val="22"/>
                <w:szCs w:val="20"/>
              </w:rPr>
            </w:pPr>
          </w:p>
        </w:tc>
        <w:tc>
          <w:tcPr>
            <w:tcW w:w="3969" w:type="dxa"/>
          </w:tcPr>
          <w:p w14:paraId="2BD6CF11" w14:textId="5493C545" w:rsidR="00CC34CC" w:rsidRPr="004B15F3" w:rsidRDefault="00CC34CC" w:rsidP="00E77489">
            <w:pPr>
              <w:rPr>
                <w:rFonts w:asciiTheme="minorHAnsi" w:hAnsiTheme="minorHAnsi"/>
                <w:b/>
                <w:sz w:val="22"/>
                <w:szCs w:val="20"/>
              </w:rPr>
            </w:pPr>
            <w:r>
              <w:rPr>
                <w:rFonts w:asciiTheme="minorHAnsi" w:hAnsiTheme="minorHAnsi"/>
                <w:b/>
                <w:sz w:val="22"/>
                <w:szCs w:val="20"/>
              </w:rPr>
              <w:t xml:space="preserve">Approved by: </w:t>
            </w:r>
            <w:r w:rsidR="000E4982">
              <w:rPr>
                <w:rFonts w:asciiTheme="minorHAnsi" w:hAnsiTheme="minorHAnsi"/>
                <w:b/>
                <w:sz w:val="22"/>
                <w:szCs w:val="20"/>
              </w:rPr>
              <w:t xml:space="preserve">James Norman, </w:t>
            </w:r>
            <w:r w:rsidR="004B15F3">
              <w:rPr>
                <w:rFonts w:asciiTheme="minorHAnsi" w:hAnsiTheme="minorHAnsi"/>
                <w:b/>
                <w:sz w:val="22"/>
                <w:szCs w:val="20"/>
              </w:rPr>
              <w:t>Director of Operations (Recruitment &amp; Admissions)</w:t>
            </w:r>
          </w:p>
          <w:p w14:paraId="6AD27B7E" w14:textId="77777777" w:rsidR="00CC34CC" w:rsidRPr="00003958" w:rsidRDefault="00CC34CC" w:rsidP="00E77489">
            <w:pPr>
              <w:rPr>
                <w:rFonts w:asciiTheme="minorHAnsi" w:hAnsiTheme="minorHAnsi"/>
                <w:sz w:val="22"/>
                <w:szCs w:val="20"/>
              </w:rPr>
            </w:pPr>
          </w:p>
        </w:tc>
        <w:tc>
          <w:tcPr>
            <w:tcW w:w="2693" w:type="dxa"/>
            <w:gridSpan w:val="3"/>
            <w:vMerge w:val="restart"/>
          </w:tcPr>
          <w:p w14:paraId="27D87315" w14:textId="6E45A47C" w:rsidR="00CC34CC" w:rsidRDefault="00CC34CC" w:rsidP="00E77489">
            <w:pPr>
              <w:rPr>
                <w:rFonts w:asciiTheme="minorHAnsi" w:hAnsiTheme="minorHAnsi"/>
                <w:b/>
                <w:sz w:val="22"/>
                <w:szCs w:val="20"/>
              </w:rPr>
            </w:pPr>
            <w:r w:rsidRPr="00003958">
              <w:rPr>
                <w:rFonts w:asciiTheme="minorHAnsi" w:hAnsiTheme="minorHAnsi"/>
                <w:b/>
                <w:sz w:val="22"/>
                <w:szCs w:val="20"/>
              </w:rPr>
              <w:t xml:space="preserve">Date of Assessment: </w:t>
            </w:r>
            <w:r w:rsidR="002D76D9">
              <w:rPr>
                <w:rFonts w:asciiTheme="minorHAnsi" w:hAnsiTheme="minorHAnsi"/>
                <w:b/>
                <w:sz w:val="22"/>
                <w:szCs w:val="20"/>
              </w:rPr>
              <w:t>May 202</w:t>
            </w:r>
            <w:r w:rsidR="00803580">
              <w:rPr>
                <w:rFonts w:asciiTheme="minorHAnsi" w:hAnsiTheme="minorHAnsi"/>
                <w:b/>
                <w:sz w:val="22"/>
                <w:szCs w:val="20"/>
              </w:rPr>
              <w:t>6</w:t>
            </w:r>
          </w:p>
          <w:p w14:paraId="5EA107CA" w14:textId="77777777" w:rsidR="00D36796" w:rsidRDefault="00D36796" w:rsidP="00E77489">
            <w:pPr>
              <w:rPr>
                <w:rFonts w:asciiTheme="minorHAnsi" w:hAnsiTheme="minorHAnsi"/>
                <w:b/>
                <w:sz w:val="22"/>
                <w:szCs w:val="20"/>
              </w:rPr>
            </w:pPr>
          </w:p>
          <w:p w14:paraId="35C3AC18" w14:textId="37EFDA9F" w:rsidR="00CC34CC" w:rsidRPr="00003958" w:rsidRDefault="00CC34CC" w:rsidP="009B7F19">
            <w:pPr>
              <w:rPr>
                <w:rFonts w:asciiTheme="minorHAnsi" w:hAnsiTheme="minorHAnsi"/>
                <w:sz w:val="22"/>
                <w:szCs w:val="20"/>
              </w:rPr>
            </w:pPr>
          </w:p>
        </w:tc>
        <w:tc>
          <w:tcPr>
            <w:tcW w:w="2977" w:type="dxa"/>
            <w:vMerge w:val="restart"/>
          </w:tcPr>
          <w:p w14:paraId="2EADE8CA" w14:textId="7C6A3C4B" w:rsidR="00CC34CC" w:rsidRPr="000524F5" w:rsidRDefault="00CC34CC" w:rsidP="31207B59">
            <w:pPr>
              <w:rPr>
                <w:rFonts w:asciiTheme="minorHAnsi" w:hAnsiTheme="minorHAnsi"/>
                <w:i/>
                <w:iCs/>
                <w:sz w:val="20"/>
                <w:szCs w:val="20"/>
              </w:rPr>
            </w:pPr>
            <w:r w:rsidRPr="31207B59">
              <w:rPr>
                <w:rFonts w:asciiTheme="minorHAnsi" w:hAnsiTheme="minorHAnsi"/>
                <w:b/>
                <w:bCs/>
                <w:sz w:val="22"/>
                <w:szCs w:val="22"/>
              </w:rPr>
              <w:t xml:space="preserve">Review Date: </w:t>
            </w:r>
            <w:r w:rsidR="002D76D9">
              <w:rPr>
                <w:rFonts w:asciiTheme="minorHAnsi" w:hAnsiTheme="minorHAnsi"/>
                <w:b/>
                <w:bCs/>
                <w:sz w:val="22"/>
                <w:szCs w:val="22"/>
              </w:rPr>
              <w:t>September 202</w:t>
            </w:r>
            <w:r w:rsidR="00803580">
              <w:rPr>
                <w:rFonts w:asciiTheme="minorHAnsi" w:hAnsiTheme="minorHAnsi"/>
                <w:b/>
                <w:bCs/>
                <w:sz w:val="22"/>
                <w:szCs w:val="22"/>
              </w:rPr>
              <w:t>7</w:t>
            </w:r>
          </w:p>
          <w:p w14:paraId="3496EC13" w14:textId="6B8A56B0" w:rsidR="009B7F19" w:rsidRPr="00003958" w:rsidRDefault="009B7F19" w:rsidP="009B7F19">
            <w:pPr>
              <w:rPr>
                <w:rFonts w:asciiTheme="minorHAnsi" w:hAnsiTheme="minorHAnsi"/>
                <w:b/>
                <w:sz w:val="22"/>
                <w:szCs w:val="20"/>
              </w:rPr>
            </w:pPr>
            <w:r>
              <w:rPr>
                <w:rFonts w:asciiTheme="minorHAnsi" w:hAnsiTheme="minorHAnsi"/>
                <w:b/>
                <w:sz w:val="22"/>
                <w:szCs w:val="20"/>
              </w:rPr>
              <w:t>Date last reviewed:</w:t>
            </w:r>
            <w:r w:rsidR="002D76D9">
              <w:rPr>
                <w:rFonts w:asciiTheme="minorHAnsi" w:hAnsiTheme="minorHAnsi"/>
                <w:b/>
                <w:sz w:val="22"/>
                <w:szCs w:val="20"/>
              </w:rPr>
              <w:t xml:space="preserve"> </w:t>
            </w:r>
            <w:r w:rsidR="0087533B">
              <w:rPr>
                <w:rFonts w:asciiTheme="minorHAnsi" w:hAnsiTheme="minorHAnsi"/>
                <w:b/>
                <w:sz w:val="22"/>
                <w:szCs w:val="20"/>
              </w:rPr>
              <w:t>May 202</w:t>
            </w:r>
            <w:r w:rsidR="00803580">
              <w:rPr>
                <w:rFonts w:asciiTheme="minorHAnsi" w:hAnsiTheme="minorHAnsi"/>
                <w:b/>
                <w:sz w:val="22"/>
                <w:szCs w:val="20"/>
              </w:rPr>
              <w:t>6</w:t>
            </w:r>
          </w:p>
          <w:p w14:paraId="60C85F94" w14:textId="77777777" w:rsidR="00CC34CC" w:rsidRPr="00003958" w:rsidRDefault="00CC34CC" w:rsidP="00E77489">
            <w:pPr>
              <w:rPr>
                <w:rFonts w:asciiTheme="minorHAnsi" w:hAnsiTheme="minorHAnsi"/>
                <w:sz w:val="22"/>
                <w:szCs w:val="20"/>
              </w:rPr>
            </w:pPr>
          </w:p>
        </w:tc>
      </w:tr>
      <w:tr w:rsidR="00CC34CC" w:rsidRPr="00003958" w14:paraId="6F4CD473" w14:textId="77777777" w:rsidTr="31207B59">
        <w:trPr>
          <w:trHeight w:val="510"/>
        </w:trPr>
        <w:tc>
          <w:tcPr>
            <w:tcW w:w="3175" w:type="dxa"/>
            <w:vMerge/>
          </w:tcPr>
          <w:p w14:paraId="77DB7CC7" w14:textId="77777777" w:rsidR="00CC34CC" w:rsidRPr="00003958" w:rsidRDefault="00CC34CC" w:rsidP="00E77489">
            <w:pPr>
              <w:rPr>
                <w:rFonts w:asciiTheme="minorHAnsi" w:hAnsiTheme="minorHAnsi"/>
                <w:b/>
                <w:sz w:val="22"/>
                <w:szCs w:val="20"/>
              </w:rPr>
            </w:pPr>
          </w:p>
        </w:tc>
        <w:tc>
          <w:tcPr>
            <w:tcW w:w="3063" w:type="dxa"/>
            <w:vMerge/>
          </w:tcPr>
          <w:p w14:paraId="3A4ED309" w14:textId="77777777" w:rsidR="00CC34CC" w:rsidRPr="00003958" w:rsidRDefault="00CC34CC" w:rsidP="00E77489">
            <w:pPr>
              <w:rPr>
                <w:rFonts w:asciiTheme="minorHAnsi" w:hAnsiTheme="minorHAnsi"/>
                <w:b/>
                <w:sz w:val="22"/>
                <w:szCs w:val="20"/>
              </w:rPr>
            </w:pPr>
          </w:p>
        </w:tc>
        <w:tc>
          <w:tcPr>
            <w:tcW w:w="3969" w:type="dxa"/>
          </w:tcPr>
          <w:p w14:paraId="7D02CAAC" w14:textId="70E1A9CA" w:rsidR="00CC34CC" w:rsidRPr="000A6C70" w:rsidRDefault="00CC34CC" w:rsidP="00E77489">
            <w:pPr>
              <w:rPr>
                <w:rFonts w:asciiTheme="minorHAnsi" w:hAnsiTheme="minorHAnsi"/>
                <w:i/>
                <w:sz w:val="22"/>
                <w:szCs w:val="20"/>
              </w:rPr>
            </w:pPr>
            <w:r>
              <w:rPr>
                <w:rFonts w:asciiTheme="minorHAnsi" w:hAnsiTheme="minorHAnsi"/>
                <w:b/>
                <w:sz w:val="22"/>
                <w:szCs w:val="20"/>
              </w:rPr>
              <w:t xml:space="preserve">Checked By: </w:t>
            </w:r>
            <w:r w:rsidR="00EB60CA">
              <w:rPr>
                <w:rFonts w:asciiTheme="minorHAnsi" w:hAnsiTheme="minorHAnsi"/>
                <w:b/>
                <w:sz w:val="22"/>
                <w:szCs w:val="20"/>
              </w:rPr>
              <w:t>N/A</w:t>
            </w:r>
          </w:p>
        </w:tc>
        <w:tc>
          <w:tcPr>
            <w:tcW w:w="2693" w:type="dxa"/>
            <w:gridSpan w:val="3"/>
            <w:vMerge/>
          </w:tcPr>
          <w:p w14:paraId="6F26107B" w14:textId="77777777" w:rsidR="00CC34CC" w:rsidRPr="00003958" w:rsidRDefault="00CC34CC" w:rsidP="00E77489">
            <w:pPr>
              <w:rPr>
                <w:rFonts w:asciiTheme="minorHAnsi" w:hAnsiTheme="minorHAnsi"/>
                <w:b/>
                <w:sz w:val="22"/>
                <w:szCs w:val="20"/>
              </w:rPr>
            </w:pPr>
          </w:p>
        </w:tc>
        <w:tc>
          <w:tcPr>
            <w:tcW w:w="2977" w:type="dxa"/>
            <w:vMerge/>
          </w:tcPr>
          <w:p w14:paraId="22534362" w14:textId="77777777" w:rsidR="00CC34CC" w:rsidRPr="00003958" w:rsidRDefault="00CC34CC" w:rsidP="00E77489">
            <w:pPr>
              <w:rPr>
                <w:rFonts w:asciiTheme="minorHAnsi" w:hAnsiTheme="minorHAnsi"/>
                <w:b/>
                <w:sz w:val="22"/>
                <w:szCs w:val="20"/>
              </w:rPr>
            </w:pPr>
          </w:p>
        </w:tc>
      </w:tr>
      <w:tr w:rsidR="00CC34CC" w:rsidRPr="00003958" w14:paraId="4F1DF2E2" w14:textId="77777777" w:rsidTr="31207B59">
        <w:tc>
          <w:tcPr>
            <w:tcW w:w="6238" w:type="dxa"/>
            <w:gridSpan w:val="2"/>
          </w:tcPr>
          <w:p w14:paraId="717F3569" w14:textId="77777777" w:rsidR="00CC34CC" w:rsidRPr="00003958" w:rsidRDefault="00CC34CC" w:rsidP="00E77489">
            <w:pPr>
              <w:rPr>
                <w:rFonts w:asciiTheme="minorHAnsi" w:hAnsiTheme="minorHAnsi"/>
                <w:b/>
                <w:sz w:val="22"/>
                <w:szCs w:val="20"/>
              </w:rPr>
            </w:pPr>
            <w:r w:rsidRPr="00003958">
              <w:rPr>
                <w:rFonts w:asciiTheme="minorHAnsi" w:hAnsiTheme="minorHAnsi"/>
                <w:b/>
                <w:sz w:val="22"/>
                <w:szCs w:val="20"/>
              </w:rPr>
              <w:t>Location</w:t>
            </w:r>
            <w:r>
              <w:rPr>
                <w:rFonts w:asciiTheme="minorHAnsi" w:hAnsiTheme="minorHAnsi"/>
                <w:b/>
                <w:sz w:val="22"/>
                <w:szCs w:val="20"/>
              </w:rPr>
              <w:t>(s)</w:t>
            </w:r>
            <w:r w:rsidRPr="00003958">
              <w:rPr>
                <w:rFonts w:asciiTheme="minorHAnsi" w:hAnsiTheme="minorHAnsi"/>
                <w:b/>
                <w:sz w:val="22"/>
                <w:szCs w:val="20"/>
              </w:rPr>
              <w:t xml:space="preserve">: </w:t>
            </w:r>
          </w:p>
          <w:p w14:paraId="3831043E" w14:textId="1C2CFC73" w:rsidR="00CC34CC" w:rsidRPr="000C3EF2" w:rsidRDefault="00AB0C79" w:rsidP="00E77489">
            <w:pPr>
              <w:rPr>
                <w:rFonts w:asciiTheme="minorHAnsi" w:hAnsiTheme="minorHAnsi"/>
                <w:sz w:val="22"/>
                <w:szCs w:val="20"/>
              </w:rPr>
            </w:pPr>
            <w:proofErr w:type="spellStart"/>
            <w:r>
              <w:rPr>
                <w:rStyle w:val="normaltextrun"/>
                <w:rFonts w:ascii="Calibri" w:hAnsi="Calibri" w:cs="Calibri"/>
                <w:color w:val="0070C0"/>
                <w:sz w:val="22"/>
                <w:szCs w:val="32"/>
                <w:bdr w:val="none" w:sz="0" w:space="0" w:color="auto" w:frame="1"/>
              </w:rPr>
              <w:t>IoS</w:t>
            </w:r>
            <w:proofErr w:type="spellEnd"/>
            <w:r>
              <w:rPr>
                <w:rStyle w:val="normaltextrun"/>
                <w:rFonts w:ascii="Calibri" w:hAnsi="Calibri" w:cs="Calibri"/>
                <w:color w:val="0070C0"/>
                <w:sz w:val="22"/>
                <w:szCs w:val="32"/>
                <w:bdr w:val="none" w:sz="0" w:space="0" w:color="auto" w:frame="1"/>
              </w:rPr>
              <w:t xml:space="preserve">, Dalton </w:t>
            </w:r>
            <w:r w:rsidR="00961910" w:rsidRPr="000C3EF2">
              <w:rPr>
                <w:rStyle w:val="normaltextrun"/>
                <w:rFonts w:ascii="Calibri" w:hAnsi="Calibri" w:cs="Calibri"/>
                <w:color w:val="0070C0"/>
                <w:sz w:val="22"/>
                <w:szCs w:val="32"/>
                <w:bdr w:val="none" w:sz="0" w:space="0" w:color="auto" w:frame="1"/>
              </w:rPr>
              <w:t>Building, various buildings during campus tour</w:t>
            </w:r>
          </w:p>
        </w:tc>
        <w:tc>
          <w:tcPr>
            <w:tcW w:w="9639" w:type="dxa"/>
            <w:gridSpan w:val="5"/>
          </w:tcPr>
          <w:p w14:paraId="030E1A92" w14:textId="57D00D80" w:rsidR="00D35BD2" w:rsidRPr="00003958" w:rsidRDefault="00CC34CC" w:rsidP="00E77489">
            <w:pPr>
              <w:rPr>
                <w:rFonts w:asciiTheme="minorHAnsi" w:hAnsiTheme="minorHAnsi"/>
                <w:sz w:val="22"/>
                <w:szCs w:val="20"/>
              </w:rPr>
            </w:pPr>
            <w:r w:rsidRPr="00003958">
              <w:rPr>
                <w:rFonts w:asciiTheme="minorHAnsi" w:hAnsiTheme="minorHAnsi"/>
                <w:b/>
                <w:sz w:val="22"/>
                <w:szCs w:val="20"/>
              </w:rPr>
              <w:t xml:space="preserve">Activity: </w:t>
            </w:r>
            <w:r w:rsidR="00E96513">
              <w:rPr>
                <w:rStyle w:val="normaltextrun"/>
                <w:rFonts w:ascii="Calibri" w:hAnsi="Calibri" w:cs="Calibri"/>
                <w:b/>
                <w:bCs/>
                <w:color w:val="000000"/>
                <w:sz w:val="22"/>
                <w:szCs w:val="22"/>
                <w:bdr w:val="none" w:sz="0" w:space="0" w:color="auto" w:frame="1"/>
              </w:rPr>
              <w:t>Recruitment and Widening Participation Events on campus</w:t>
            </w:r>
            <w:r w:rsidR="00961910">
              <w:rPr>
                <w:rStyle w:val="normaltextrun"/>
                <w:rFonts w:ascii="Calibri" w:hAnsi="Calibri" w:cs="Calibri"/>
                <w:b/>
                <w:bCs/>
                <w:color w:val="000000"/>
                <w:sz w:val="22"/>
                <w:szCs w:val="22"/>
                <w:bdr w:val="none" w:sz="0" w:space="0" w:color="auto" w:frame="1"/>
              </w:rPr>
              <w:t xml:space="preserve"> </w:t>
            </w:r>
          </w:p>
        </w:tc>
      </w:tr>
      <w:tr w:rsidR="00CC34CC" w:rsidRPr="00003958" w14:paraId="7684A1F7" w14:textId="77777777" w:rsidTr="31207B59">
        <w:trPr>
          <w:trHeight w:val="245"/>
        </w:trPr>
        <w:tc>
          <w:tcPr>
            <w:tcW w:w="11341" w:type="dxa"/>
            <w:gridSpan w:val="4"/>
            <w:vMerge w:val="restart"/>
          </w:tcPr>
          <w:p w14:paraId="4AFBA983" w14:textId="77777777" w:rsidR="00CC34CC" w:rsidRDefault="00CC34CC" w:rsidP="00E77489">
            <w:pPr>
              <w:tabs>
                <w:tab w:val="left" w:pos="6697"/>
                <w:tab w:val="left" w:pos="7689"/>
                <w:tab w:val="left" w:pos="8540"/>
              </w:tabs>
              <w:rPr>
                <w:rFonts w:asciiTheme="minorHAnsi" w:hAnsiTheme="minorHAnsi"/>
                <w:b/>
                <w:sz w:val="22"/>
                <w:szCs w:val="20"/>
              </w:rPr>
            </w:pPr>
            <w:r w:rsidRPr="00003958">
              <w:rPr>
                <w:rFonts w:asciiTheme="minorHAnsi" w:hAnsiTheme="minorHAnsi"/>
                <w:b/>
                <w:sz w:val="22"/>
                <w:szCs w:val="20"/>
              </w:rPr>
              <w:t xml:space="preserve">Overall </w:t>
            </w:r>
            <w:r>
              <w:rPr>
                <w:rFonts w:asciiTheme="minorHAnsi" w:hAnsiTheme="minorHAnsi"/>
                <w:b/>
                <w:sz w:val="22"/>
                <w:szCs w:val="20"/>
              </w:rPr>
              <w:t>a</w:t>
            </w:r>
            <w:r w:rsidRPr="00003958">
              <w:rPr>
                <w:rFonts w:asciiTheme="minorHAnsi" w:hAnsiTheme="minorHAnsi"/>
                <w:b/>
                <w:sz w:val="22"/>
                <w:szCs w:val="20"/>
              </w:rPr>
              <w:t xml:space="preserve">ssessment of the </w:t>
            </w:r>
            <w:r>
              <w:rPr>
                <w:rFonts w:asciiTheme="minorHAnsi" w:hAnsiTheme="minorHAnsi"/>
                <w:b/>
                <w:sz w:val="22"/>
                <w:szCs w:val="20"/>
              </w:rPr>
              <w:t xml:space="preserve">risk of harm or ill health after control measures have been implemented: </w:t>
            </w:r>
          </w:p>
          <w:p w14:paraId="33A2D62A" w14:textId="0B8BB149" w:rsidR="00CC34CC" w:rsidRPr="00003958" w:rsidRDefault="00CC34CC" w:rsidP="00E77489">
            <w:pPr>
              <w:tabs>
                <w:tab w:val="left" w:pos="6697"/>
                <w:tab w:val="left" w:pos="7689"/>
                <w:tab w:val="left" w:pos="8540"/>
              </w:tabs>
              <w:rPr>
                <w:rFonts w:asciiTheme="minorHAnsi" w:hAnsiTheme="minorHAnsi"/>
                <w:b/>
                <w:sz w:val="22"/>
                <w:szCs w:val="20"/>
              </w:rPr>
            </w:pPr>
            <w:r w:rsidRPr="00B8214A">
              <w:rPr>
                <w:rFonts w:asciiTheme="minorHAnsi" w:hAnsiTheme="minorHAnsi"/>
                <w:bCs/>
                <w:i/>
                <w:iCs/>
                <w:sz w:val="20"/>
                <w:szCs w:val="18"/>
              </w:rPr>
              <w:t>(</w:t>
            </w:r>
            <w:r w:rsidR="00397B90">
              <w:rPr>
                <w:rFonts w:asciiTheme="minorHAnsi" w:hAnsiTheme="minorHAnsi"/>
                <w:bCs/>
                <w:i/>
                <w:iCs/>
                <w:sz w:val="20"/>
                <w:szCs w:val="18"/>
              </w:rPr>
              <w:t xml:space="preserve">Tick </w:t>
            </w:r>
            <w:r w:rsidR="00397B90" w:rsidRPr="00B8214A">
              <w:rPr>
                <w:rFonts w:asciiTheme="minorHAnsi" w:hAnsiTheme="minorHAnsi"/>
                <w:bCs/>
                <w:i/>
                <w:iCs/>
                <w:sz w:val="20"/>
                <w:szCs w:val="18"/>
              </w:rPr>
              <w:t xml:space="preserve">the highest risk </w:t>
            </w:r>
            <w:r w:rsidR="00397B90">
              <w:rPr>
                <w:rFonts w:asciiTheme="minorHAnsi" w:hAnsiTheme="minorHAnsi"/>
                <w:bCs/>
                <w:i/>
                <w:iCs/>
                <w:sz w:val="20"/>
                <w:szCs w:val="18"/>
              </w:rPr>
              <w:t>indicated in the Risk column below</w:t>
            </w:r>
            <w:r w:rsidRPr="00B8214A">
              <w:rPr>
                <w:rFonts w:asciiTheme="minorHAnsi" w:hAnsiTheme="minorHAnsi"/>
                <w:bCs/>
                <w:i/>
                <w:iCs/>
                <w:sz w:val="20"/>
                <w:szCs w:val="18"/>
              </w:rPr>
              <w:t>)</w:t>
            </w:r>
            <w:r w:rsidRPr="00B8214A">
              <w:rPr>
                <w:rFonts w:asciiTheme="minorHAnsi" w:hAnsiTheme="minorHAnsi"/>
                <w:b/>
                <w:sz w:val="20"/>
                <w:szCs w:val="18"/>
              </w:rPr>
              <w:tab/>
            </w:r>
            <w:r w:rsidRPr="00B8214A">
              <w:rPr>
                <w:rFonts w:asciiTheme="minorHAnsi" w:hAnsiTheme="minorHAnsi"/>
                <w:b/>
                <w:sz w:val="20"/>
                <w:szCs w:val="18"/>
              </w:rPr>
              <w:tab/>
            </w:r>
          </w:p>
        </w:tc>
        <w:tc>
          <w:tcPr>
            <w:tcW w:w="992" w:type="dxa"/>
          </w:tcPr>
          <w:p w14:paraId="08FEDF5B" w14:textId="0AC87265" w:rsidR="00CC34CC" w:rsidRPr="000E3562" w:rsidRDefault="00000000" w:rsidP="00E77489">
            <w:pPr>
              <w:jc w:val="center"/>
              <w:rPr>
                <w:rFonts w:asciiTheme="minorHAnsi" w:hAnsiTheme="minorHAnsi"/>
                <w:b/>
                <w:sz w:val="22"/>
                <w:szCs w:val="20"/>
              </w:rPr>
            </w:pPr>
            <w:sdt>
              <w:sdtPr>
                <w:rPr>
                  <w:rFonts w:asciiTheme="minorHAnsi" w:hAnsiTheme="minorHAnsi"/>
                  <w:b/>
                  <w:sz w:val="22"/>
                  <w:szCs w:val="20"/>
                </w:rPr>
                <w:id w:val="-1216194348"/>
                <w14:checkbox>
                  <w14:checked w14:val="0"/>
                  <w14:checkedState w14:val="2612" w14:font="MS Gothic"/>
                  <w14:uncheckedState w14:val="2610" w14:font="MS Gothic"/>
                </w14:checkbox>
              </w:sdtPr>
              <w:sdtContent>
                <w:r w:rsidR="005A07AA">
                  <w:rPr>
                    <w:rFonts w:ascii="MS Gothic" w:eastAsia="MS Gothic" w:hAnsi="MS Gothic" w:hint="eastAsia"/>
                    <w:b/>
                    <w:sz w:val="22"/>
                    <w:szCs w:val="20"/>
                  </w:rPr>
                  <w:t>☐</w:t>
                </w:r>
              </w:sdtContent>
            </w:sdt>
          </w:p>
        </w:tc>
        <w:tc>
          <w:tcPr>
            <w:tcW w:w="3544" w:type="dxa"/>
            <w:gridSpan w:val="2"/>
            <w:shd w:val="clear" w:color="auto" w:fill="00B050"/>
          </w:tcPr>
          <w:p w14:paraId="34CB4E39" w14:textId="2FFE7F5C" w:rsidR="00CC34CC" w:rsidRPr="00AC1178" w:rsidRDefault="00CC34CC" w:rsidP="00E77489">
            <w:pPr>
              <w:rPr>
                <w:rFonts w:asciiTheme="minorHAnsi" w:hAnsiTheme="minorHAnsi"/>
                <w:b/>
                <w:color w:val="FFFFFF" w:themeColor="background1"/>
                <w:sz w:val="22"/>
                <w:szCs w:val="20"/>
              </w:rPr>
            </w:pPr>
            <w:r>
              <w:rPr>
                <w:rFonts w:asciiTheme="minorHAnsi" w:hAnsiTheme="minorHAnsi"/>
                <w:b/>
                <w:color w:val="FFFFFF" w:themeColor="background1"/>
                <w:sz w:val="22"/>
                <w:szCs w:val="20"/>
              </w:rPr>
              <w:t>1 - 3</w:t>
            </w:r>
          </w:p>
        </w:tc>
      </w:tr>
      <w:tr w:rsidR="00CC34CC" w:rsidRPr="00003958" w14:paraId="1812DF36" w14:textId="77777777" w:rsidTr="31207B59">
        <w:trPr>
          <w:trHeight w:val="240"/>
        </w:trPr>
        <w:tc>
          <w:tcPr>
            <w:tcW w:w="11341" w:type="dxa"/>
            <w:gridSpan w:val="4"/>
            <w:vMerge/>
          </w:tcPr>
          <w:p w14:paraId="33483AF7" w14:textId="77777777" w:rsidR="00CC34CC" w:rsidRPr="00003958" w:rsidRDefault="00CC34CC" w:rsidP="00E77489">
            <w:pPr>
              <w:tabs>
                <w:tab w:val="left" w:pos="6697"/>
                <w:tab w:val="left" w:pos="7689"/>
                <w:tab w:val="left" w:pos="8540"/>
              </w:tabs>
              <w:rPr>
                <w:rFonts w:asciiTheme="minorHAnsi" w:hAnsiTheme="minorHAnsi"/>
                <w:b/>
                <w:sz w:val="22"/>
                <w:szCs w:val="20"/>
              </w:rPr>
            </w:pPr>
          </w:p>
        </w:tc>
        <w:tc>
          <w:tcPr>
            <w:tcW w:w="992" w:type="dxa"/>
          </w:tcPr>
          <w:p w14:paraId="750AD677" w14:textId="66366C92" w:rsidR="00CC34CC" w:rsidRDefault="00000000" w:rsidP="00E77489">
            <w:pPr>
              <w:jc w:val="center"/>
              <w:rPr>
                <w:rFonts w:asciiTheme="minorHAnsi" w:hAnsiTheme="minorHAnsi"/>
                <w:b/>
                <w:sz w:val="22"/>
                <w:szCs w:val="20"/>
              </w:rPr>
            </w:pPr>
            <w:sdt>
              <w:sdtPr>
                <w:rPr>
                  <w:rFonts w:asciiTheme="minorHAnsi" w:hAnsiTheme="minorHAnsi"/>
                  <w:b/>
                  <w:sz w:val="22"/>
                  <w:szCs w:val="20"/>
                </w:rPr>
                <w:id w:val="-1470053935"/>
                <w14:checkbox>
                  <w14:checked w14:val="1"/>
                  <w14:checkedState w14:val="2612" w14:font="MS Gothic"/>
                  <w14:uncheckedState w14:val="2610" w14:font="MS Gothic"/>
                </w14:checkbox>
              </w:sdtPr>
              <w:sdtContent>
                <w:r w:rsidR="007C6B78">
                  <w:rPr>
                    <w:rFonts w:ascii="MS Gothic" w:eastAsia="MS Gothic" w:hAnsi="MS Gothic" w:hint="eastAsia"/>
                    <w:b/>
                    <w:sz w:val="22"/>
                    <w:szCs w:val="20"/>
                  </w:rPr>
                  <w:t>☒</w:t>
                </w:r>
              </w:sdtContent>
            </w:sdt>
          </w:p>
        </w:tc>
        <w:tc>
          <w:tcPr>
            <w:tcW w:w="3544" w:type="dxa"/>
            <w:gridSpan w:val="2"/>
            <w:shd w:val="clear" w:color="auto" w:fill="FFFF00"/>
          </w:tcPr>
          <w:p w14:paraId="3BD29109" w14:textId="562C776F" w:rsidR="00CC34CC" w:rsidRPr="00003958" w:rsidRDefault="00CC34CC" w:rsidP="00E77489">
            <w:pPr>
              <w:rPr>
                <w:rFonts w:asciiTheme="minorHAnsi" w:hAnsiTheme="minorHAnsi"/>
                <w:b/>
                <w:sz w:val="22"/>
                <w:szCs w:val="20"/>
              </w:rPr>
            </w:pPr>
            <w:r>
              <w:rPr>
                <w:rFonts w:asciiTheme="minorHAnsi" w:hAnsiTheme="minorHAnsi"/>
                <w:b/>
                <w:sz w:val="22"/>
                <w:szCs w:val="20"/>
              </w:rPr>
              <w:t>4 - 6</w:t>
            </w:r>
          </w:p>
        </w:tc>
      </w:tr>
      <w:tr w:rsidR="00CC34CC" w:rsidRPr="00003958" w14:paraId="5FB7D1BF" w14:textId="77777777" w:rsidTr="31207B59">
        <w:trPr>
          <w:trHeight w:val="240"/>
        </w:trPr>
        <w:tc>
          <w:tcPr>
            <w:tcW w:w="11341" w:type="dxa"/>
            <w:gridSpan w:val="4"/>
            <w:vMerge/>
          </w:tcPr>
          <w:p w14:paraId="594688F3" w14:textId="77777777" w:rsidR="00CC34CC" w:rsidRPr="00003958" w:rsidRDefault="00CC34CC" w:rsidP="00E77489">
            <w:pPr>
              <w:tabs>
                <w:tab w:val="left" w:pos="6697"/>
                <w:tab w:val="left" w:pos="7689"/>
                <w:tab w:val="left" w:pos="8540"/>
              </w:tabs>
              <w:rPr>
                <w:rFonts w:asciiTheme="minorHAnsi" w:hAnsiTheme="minorHAnsi"/>
                <w:b/>
                <w:sz w:val="22"/>
                <w:szCs w:val="20"/>
              </w:rPr>
            </w:pPr>
          </w:p>
        </w:tc>
        <w:tc>
          <w:tcPr>
            <w:tcW w:w="992" w:type="dxa"/>
          </w:tcPr>
          <w:p w14:paraId="0200B4D0" w14:textId="77777777" w:rsidR="00CC34CC" w:rsidRPr="00003958" w:rsidRDefault="00000000" w:rsidP="00E77489">
            <w:pPr>
              <w:jc w:val="center"/>
              <w:rPr>
                <w:rFonts w:asciiTheme="minorHAnsi" w:hAnsiTheme="minorHAnsi"/>
                <w:b/>
                <w:sz w:val="22"/>
                <w:szCs w:val="20"/>
              </w:rPr>
            </w:pPr>
            <w:sdt>
              <w:sdtPr>
                <w:rPr>
                  <w:rFonts w:asciiTheme="minorHAnsi" w:hAnsiTheme="minorHAnsi"/>
                  <w:b/>
                  <w:sz w:val="22"/>
                  <w:szCs w:val="20"/>
                </w:rPr>
                <w:id w:val="492606339"/>
                <w14:checkbox>
                  <w14:checked w14:val="0"/>
                  <w14:checkedState w14:val="2612" w14:font="MS Gothic"/>
                  <w14:uncheckedState w14:val="2610" w14:font="MS Gothic"/>
                </w14:checkbox>
              </w:sdtPr>
              <w:sdtContent>
                <w:r w:rsidR="00CC34CC">
                  <w:rPr>
                    <w:rFonts w:ascii="MS Gothic" w:eastAsia="MS Gothic" w:hAnsi="MS Gothic" w:hint="eastAsia"/>
                    <w:b/>
                    <w:sz w:val="22"/>
                    <w:szCs w:val="20"/>
                  </w:rPr>
                  <w:t>☐</w:t>
                </w:r>
              </w:sdtContent>
            </w:sdt>
          </w:p>
        </w:tc>
        <w:tc>
          <w:tcPr>
            <w:tcW w:w="3544" w:type="dxa"/>
            <w:gridSpan w:val="2"/>
            <w:shd w:val="clear" w:color="auto" w:fill="FFC000" w:themeFill="accent4"/>
          </w:tcPr>
          <w:p w14:paraId="70253D91" w14:textId="174250BC" w:rsidR="00CC34CC" w:rsidRPr="00003958" w:rsidRDefault="00CC34CC" w:rsidP="00E77489">
            <w:pPr>
              <w:rPr>
                <w:rFonts w:asciiTheme="minorHAnsi" w:hAnsiTheme="minorHAnsi"/>
                <w:b/>
                <w:sz w:val="22"/>
                <w:szCs w:val="20"/>
              </w:rPr>
            </w:pPr>
            <w:r>
              <w:rPr>
                <w:rFonts w:asciiTheme="minorHAnsi" w:hAnsiTheme="minorHAnsi"/>
                <w:b/>
                <w:sz w:val="22"/>
                <w:szCs w:val="20"/>
              </w:rPr>
              <w:t>8 - 12</w:t>
            </w:r>
          </w:p>
        </w:tc>
      </w:tr>
      <w:tr w:rsidR="00CC34CC" w:rsidRPr="00003958" w14:paraId="773D776A" w14:textId="77777777" w:rsidTr="31207B59">
        <w:trPr>
          <w:trHeight w:val="62"/>
        </w:trPr>
        <w:tc>
          <w:tcPr>
            <w:tcW w:w="11341" w:type="dxa"/>
            <w:gridSpan w:val="4"/>
            <w:vMerge/>
          </w:tcPr>
          <w:p w14:paraId="29F676B6" w14:textId="77777777" w:rsidR="00CC34CC" w:rsidRPr="00003958" w:rsidRDefault="00CC34CC" w:rsidP="00E77489">
            <w:pPr>
              <w:tabs>
                <w:tab w:val="left" w:pos="6697"/>
                <w:tab w:val="left" w:pos="7689"/>
                <w:tab w:val="left" w:pos="8540"/>
              </w:tabs>
              <w:rPr>
                <w:rFonts w:asciiTheme="minorHAnsi" w:hAnsiTheme="minorHAnsi"/>
                <w:b/>
                <w:sz w:val="22"/>
                <w:szCs w:val="20"/>
              </w:rPr>
            </w:pPr>
          </w:p>
        </w:tc>
        <w:tc>
          <w:tcPr>
            <w:tcW w:w="992" w:type="dxa"/>
          </w:tcPr>
          <w:p w14:paraId="6F34F44A" w14:textId="77777777" w:rsidR="00CC34CC" w:rsidRPr="00003958" w:rsidRDefault="00000000" w:rsidP="00E77489">
            <w:pPr>
              <w:jc w:val="center"/>
              <w:rPr>
                <w:rFonts w:asciiTheme="minorHAnsi" w:hAnsiTheme="minorHAnsi"/>
                <w:b/>
                <w:sz w:val="22"/>
                <w:szCs w:val="20"/>
              </w:rPr>
            </w:pPr>
            <w:sdt>
              <w:sdtPr>
                <w:rPr>
                  <w:rFonts w:asciiTheme="minorHAnsi" w:hAnsiTheme="minorHAnsi"/>
                  <w:b/>
                  <w:sz w:val="22"/>
                  <w:szCs w:val="20"/>
                </w:rPr>
                <w:id w:val="2060821800"/>
                <w14:checkbox>
                  <w14:checked w14:val="0"/>
                  <w14:checkedState w14:val="2612" w14:font="MS Gothic"/>
                  <w14:uncheckedState w14:val="2610" w14:font="MS Gothic"/>
                </w14:checkbox>
              </w:sdtPr>
              <w:sdtContent>
                <w:r w:rsidR="00CC34CC">
                  <w:rPr>
                    <w:rFonts w:ascii="MS Gothic" w:eastAsia="MS Gothic" w:hAnsi="MS Gothic" w:hint="eastAsia"/>
                    <w:b/>
                    <w:sz w:val="22"/>
                    <w:szCs w:val="20"/>
                  </w:rPr>
                  <w:t>☐</w:t>
                </w:r>
              </w:sdtContent>
            </w:sdt>
          </w:p>
        </w:tc>
        <w:tc>
          <w:tcPr>
            <w:tcW w:w="3544" w:type="dxa"/>
            <w:gridSpan w:val="2"/>
            <w:shd w:val="clear" w:color="auto" w:fill="FF0000"/>
          </w:tcPr>
          <w:p w14:paraId="5D8CA25B" w14:textId="3BD26BF5" w:rsidR="00CC34CC" w:rsidRPr="00003958" w:rsidRDefault="00CC34CC" w:rsidP="00E77489">
            <w:pPr>
              <w:rPr>
                <w:rFonts w:asciiTheme="minorHAnsi" w:hAnsiTheme="minorHAnsi"/>
                <w:b/>
                <w:sz w:val="22"/>
                <w:szCs w:val="20"/>
              </w:rPr>
            </w:pPr>
            <w:r w:rsidRPr="00CC34CC">
              <w:rPr>
                <w:rFonts w:asciiTheme="minorHAnsi" w:hAnsiTheme="minorHAnsi"/>
                <w:b/>
                <w:color w:val="FFFFFF" w:themeColor="background1"/>
                <w:sz w:val="22"/>
                <w:szCs w:val="20"/>
              </w:rPr>
              <w:t>15 - 25</w:t>
            </w:r>
          </w:p>
        </w:tc>
      </w:tr>
      <w:tr w:rsidR="00CC34CC" w:rsidRPr="00003958" w14:paraId="15359619" w14:textId="77777777" w:rsidTr="31207B59">
        <w:tc>
          <w:tcPr>
            <w:tcW w:w="15877" w:type="dxa"/>
            <w:gridSpan w:val="7"/>
          </w:tcPr>
          <w:p w14:paraId="0C1B0F1A" w14:textId="77777777" w:rsidR="00CC34CC" w:rsidRPr="005003B1" w:rsidRDefault="00CC34CC" w:rsidP="00E77489">
            <w:pPr>
              <w:rPr>
                <w:rFonts w:asciiTheme="minorHAnsi" w:hAnsiTheme="minorHAnsi"/>
                <w:bCs/>
                <w:i/>
                <w:iCs/>
                <w:sz w:val="20"/>
                <w:szCs w:val="18"/>
              </w:rPr>
            </w:pPr>
            <w:r w:rsidRPr="00003958">
              <w:rPr>
                <w:rFonts w:asciiTheme="minorHAnsi" w:hAnsiTheme="minorHAnsi"/>
                <w:b/>
                <w:sz w:val="22"/>
                <w:szCs w:val="20"/>
              </w:rPr>
              <w:t xml:space="preserve">Other </w:t>
            </w:r>
            <w:r>
              <w:rPr>
                <w:rFonts w:asciiTheme="minorHAnsi" w:hAnsiTheme="minorHAnsi"/>
                <w:b/>
                <w:sz w:val="22"/>
                <w:szCs w:val="20"/>
              </w:rPr>
              <w:t>r</w:t>
            </w:r>
            <w:r w:rsidRPr="00003958">
              <w:rPr>
                <w:rFonts w:asciiTheme="minorHAnsi" w:hAnsiTheme="minorHAnsi"/>
                <w:b/>
                <w:sz w:val="22"/>
                <w:szCs w:val="20"/>
              </w:rPr>
              <w:t xml:space="preserve">isk </w:t>
            </w:r>
            <w:r>
              <w:rPr>
                <w:rFonts w:asciiTheme="minorHAnsi" w:hAnsiTheme="minorHAnsi"/>
                <w:b/>
                <w:sz w:val="22"/>
                <w:szCs w:val="20"/>
              </w:rPr>
              <w:t>a</w:t>
            </w:r>
            <w:r w:rsidRPr="00003958">
              <w:rPr>
                <w:rFonts w:asciiTheme="minorHAnsi" w:hAnsiTheme="minorHAnsi"/>
                <w:b/>
                <w:sz w:val="22"/>
                <w:szCs w:val="20"/>
              </w:rPr>
              <w:t xml:space="preserve">ssessments </w:t>
            </w:r>
            <w:r>
              <w:rPr>
                <w:rFonts w:asciiTheme="minorHAnsi" w:hAnsiTheme="minorHAnsi"/>
                <w:b/>
                <w:sz w:val="22"/>
                <w:szCs w:val="20"/>
              </w:rPr>
              <w:t>and/or COSHH r</w:t>
            </w:r>
            <w:r w:rsidRPr="00003958">
              <w:rPr>
                <w:rFonts w:asciiTheme="minorHAnsi" w:hAnsiTheme="minorHAnsi"/>
                <w:b/>
                <w:sz w:val="22"/>
                <w:szCs w:val="20"/>
              </w:rPr>
              <w:t xml:space="preserve">elated to this </w:t>
            </w:r>
            <w:r>
              <w:rPr>
                <w:rFonts w:asciiTheme="minorHAnsi" w:hAnsiTheme="minorHAnsi"/>
                <w:b/>
                <w:sz w:val="22"/>
                <w:szCs w:val="20"/>
              </w:rPr>
              <w:t>a</w:t>
            </w:r>
            <w:r w:rsidRPr="00003958">
              <w:rPr>
                <w:rFonts w:asciiTheme="minorHAnsi" w:hAnsiTheme="minorHAnsi"/>
                <w:b/>
                <w:sz w:val="22"/>
                <w:szCs w:val="20"/>
              </w:rPr>
              <w:t>ctivity:</w:t>
            </w:r>
            <w:r>
              <w:rPr>
                <w:rFonts w:asciiTheme="minorHAnsi" w:hAnsiTheme="minorHAnsi"/>
                <w:b/>
                <w:sz w:val="22"/>
                <w:szCs w:val="20"/>
              </w:rPr>
              <w:t xml:space="preserve"> </w:t>
            </w:r>
            <w:r>
              <w:rPr>
                <w:rFonts w:asciiTheme="minorHAnsi" w:hAnsiTheme="minorHAnsi"/>
                <w:bCs/>
                <w:i/>
                <w:iCs/>
                <w:sz w:val="20"/>
                <w:szCs w:val="18"/>
              </w:rPr>
              <w:t>(include links to relevant risk assessments, including risk assessments provided by visitors)</w:t>
            </w:r>
          </w:p>
          <w:p w14:paraId="051F1A03" w14:textId="77777777" w:rsidR="00CC34CC" w:rsidRPr="00003958" w:rsidRDefault="00CC34CC" w:rsidP="00E77489">
            <w:pPr>
              <w:rPr>
                <w:rFonts w:asciiTheme="minorHAnsi" w:hAnsiTheme="minorHAnsi"/>
                <w:b/>
                <w:sz w:val="22"/>
                <w:szCs w:val="20"/>
              </w:rPr>
            </w:pPr>
          </w:p>
        </w:tc>
      </w:tr>
    </w:tbl>
    <w:tbl>
      <w:tblPr>
        <w:tblW w:w="15843" w:type="dxa"/>
        <w:tblInd w:w="-964"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1773"/>
        <w:gridCol w:w="3337"/>
        <w:gridCol w:w="3679"/>
        <w:gridCol w:w="1418"/>
        <w:gridCol w:w="1242"/>
        <w:gridCol w:w="1309"/>
        <w:gridCol w:w="3085"/>
      </w:tblGrid>
      <w:tr w:rsidR="00CC34CC" w:rsidRPr="003D2095" w14:paraId="35A56D81" w14:textId="77777777" w:rsidTr="3F18D6E3">
        <w:trPr>
          <w:trHeight w:val="284"/>
          <w:tblHeader/>
        </w:trPr>
        <w:tc>
          <w:tcPr>
            <w:tcW w:w="1773" w:type="dxa"/>
            <w:shd w:val="clear" w:color="auto" w:fill="D9D9D9" w:themeFill="background1" w:themeFillShade="D9"/>
            <w:tcMar>
              <w:top w:w="0" w:type="dxa"/>
              <w:left w:w="57" w:type="dxa"/>
              <w:bottom w:w="0" w:type="dxa"/>
              <w:right w:w="57" w:type="dxa"/>
            </w:tcMar>
            <w:vAlign w:val="center"/>
          </w:tcPr>
          <w:p w14:paraId="26BD825A" w14:textId="77777777" w:rsidR="00CC34CC" w:rsidRPr="00CC18FA" w:rsidRDefault="00CC34CC" w:rsidP="00397B90">
            <w:pPr>
              <w:pStyle w:val="1Text"/>
              <w:jc w:val="center"/>
              <w:rPr>
                <w:rFonts w:asciiTheme="minorHAnsi" w:hAnsiTheme="minorHAnsi" w:cstheme="minorHAnsi"/>
                <w:b/>
                <w:sz w:val="22"/>
                <w:szCs w:val="22"/>
              </w:rPr>
            </w:pPr>
            <w:r w:rsidRPr="00CC18FA">
              <w:rPr>
                <w:rFonts w:asciiTheme="minorHAnsi" w:hAnsiTheme="minorHAnsi" w:cstheme="minorHAnsi"/>
                <w:b/>
                <w:sz w:val="22"/>
                <w:szCs w:val="22"/>
              </w:rPr>
              <w:t>What are the hazards?</w:t>
            </w:r>
          </w:p>
          <w:p w14:paraId="75EF4832" w14:textId="4F3E80CC" w:rsidR="00CC34CC" w:rsidRPr="003D2095" w:rsidRDefault="00CC34CC" w:rsidP="00397B90">
            <w:pPr>
              <w:pStyle w:val="1Text"/>
              <w:jc w:val="center"/>
              <w:rPr>
                <w:rFonts w:asciiTheme="minorHAnsi" w:hAnsiTheme="minorHAnsi" w:cs="Arial"/>
                <w:b/>
                <w:sz w:val="22"/>
                <w:szCs w:val="20"/>
              </w:rPr>
            </w:pPr>
            <w:r w:rsidRPr="00CC18FA">
              <w:rPr>
                <w:rFonts w:asciiTheme="minorHAnsi" w:hAnsiTheme="minorHAnsi" w:cstheme="minorHAnsi"/>
                <w:bCs/>
                <w:i/>
                <w:iCs/>
                <w:sz w:val="20"/>
                <w:szCs w:val="20"/>
              </w:rPr>
              <w:t>(What could cause harm?)</w:t>
            </w:r>
          </w:p>
        </w:tc>
        <w:tc>
          <w:tcPr>
            <w:tcW w:w="3337" w:type="dxa"/>
            <w:shd w:val="clear" w:color="auto" w:fill="D9D9D9" w:themeFill="background1" w:themeFillShade="D9"/>
            <w:tcMar>
              <w:top w:w="0" w:type="dxa"/>
              <w:left w:w="57" w:type="dxa"/>
              <w:bottom w:w="0" w:type="dxa"/>
              <w:right w:w="57" w:type="dxa"/>
            </w:tcMar>
            <w:vAlign w:val="center"/>
          </w:tcPr>
          <w:p w14:paraId="2BE0049A" w14:textId="77777777" w:rsidR="00CC34CC" w:rsidRPr="00CC18FA" w:rsidRDefault="00CC34CC" w:rsidP="00397B90">
            <w:pPr>
              <w:pStyle w:val="1Text"/>
              <w:jc w:val="center"/>
              <w:rPr>
                <w:rFonts w:asciiTheme="minorHAnsi" w:hAnsiTheme="minorHAnsi" w:cstheme="minorHAnsi"/>
                <w:b/>
                <w:sz w:val="22"/>
                <w:szCs w:val="22"/>
              </w:rPr>
            </w:pPr>
            <w:r w:rsidRPr="00CC18FA">
              <w:rPr>
                <w:rFonts w:asciiTheme="minorHAnsi" w:hAnsiTheme="minorHAnsi" w:cstheme="minorHAnsi"/>
                <w:b/>
                <w:sz w:val="22"/>
                <w:szCs w:val="22"/>
              </w:rPr>
              <w:t>Who might be harmed and how?</w:t>
            </w:r>
          </w:p>
          <w:p w14:paraId="73066FF6" w14:textId="4C1D5067" w:rsidR="00CC34CC" w:rsidRPr="003D2095" w:rsidRDefault="00CC34CC" w:rsidP="00397B90">
            <w:pPr>
              <w:pStyle w:val="1Text"/>
              <w:jc w:val="center"/>
              <w:rPr>
                <w:rFonts w:asciiTheme="minorHAnsi" w:hAnsiTheme="minorHAnsi" w:cs="Arial"/>
                <w:b/>
                <w:sz w:val="22"/>
                <w:szCs w:val="20"/>
              </w:rPr>
            </w:pPr>
            <w:r w:rsidRPr="00CC18FA">
              <w:rPr>
                <w:rFonts w:asciiTheme="minorHAnsi" w:hAnsiTheme="minorHAnsi" w:cstheme="minorHAnsi"/>
                <w:bCs/>
                <w:i/>
                <w:iCs/>
                <w:sz w:val="20"/>
                <w:szCs w:val="20"/>
              </w:rPr>
              <w:t>(People types and type</w:t>
            </w:r>
            <w:r>
              <w:rPr>
                <w:rFonts w:asciiTheme="minorHAnsi" w:hAnsiTheme="minorHAnsi" w:cstheme="minorHAnsi"/>
                <w:bCs/>
                <w:i/>
                <w:iCs/>
                <w:sz w:val="20"/>
                <w:szCs w:val="20"/>
              </w:rPr>
              <w:t>s</w:t>
            </w:r>
            <w:r w:rsidRPr="00CC18FA">
              <w:rPr>
                <w:rFonts w:asciiTheme="minorHAnsi" w:hAnsiTheme="minorHAnsi" w:cstheme="minorHAnsi"/>
                <w:bCs/>
                <w:i/>
                <w:iCs/>
                <w:sz w:val="20"/>
                <w:szCs w:val="20"/>
              </w:rPr>
              <w:t xml:space="preserve"> of injury)</w:t>
            </w:r>
          </w:p>
        </w:tc>
        <w:tc>
          <w:tcPr>
            <w:tcW w:w="3679" w:type="dxa"/>
            <w:shd w:val="clear" w:color="auto" w:fill="D9D9D9" w:themeFill="background1" w:themeFillShade="D9"/>
            <w:tcMar>
              <w:top w:w="0" w:type="dxa"/>
              <w:left w:w="57" w:type="dxa"/>
              <w:bottom w:w="0" w:type="dxa"/>
              <w:right w:w="57" w:type="dxa"/>
            </w:tcMar>
            <w:vAlign w:val="center"/>
          </w:tcPr>
          <w:p w14:paraId="1BA24BB3" w14:textId="0D0E8B94" w:rsidR="00CC34CC" w:rsidRPr="00CC18FA" w:rsidRDefault="00CC34CC" w:rsidP="00397B90">
            <w:pPr>
              <w:pStyle w:val="1Text"/>
              <w:jc w:val="center"/>
              <w:rPr>
                <w:rFonts w:asciiTheme="minorHAnsi" w:hAnsiTheme="minorHAnsi" w:cstheme="minorHAnsi"/>
                <w:b/>
                <w:bCs/>
                <w:sz w:val="22"/>
                <w:szCs w:val="32"/>
              </w:rPr>
            </w:pPr>
            <w:r w:rsidRPr="00CC18FA">
              <w:rPr>
                <w:rFonts w:asciiTheme="minorHAnsi" w:hAnsiTheme="minorHAnsi" w:cstheme="minorHAnsi"/>
                <w:b/>
                <w:bCs/>
                <w:sz w:val="22"/>
                <w:szCs w:val="32"/>
              </w:rPr>
              <w:t>Control Measures</w:t>
            </w:r>
          </w:p>
          <w:p w14:paraId="43BDA668" w14:textId="3C3EC20F" w:rsidR="00CC34CC" w:rsidRPr="003D2095" w:rsidRDefault="00CC34CC" w:rsidP="00397B90">
            <w:pPr>
              <w:pStyle w:val="1Text"/>
              <w:jc w:val="center"/>
              <w:rPr>
                <w:rFonts w:asciiTheme="minorHAnsi" w:hAnsiTheme="minorHAnsi" w:cs="Arial"/>
                <w:b/>
                <w:sz w:val="22"/>
                <w:szCs w:val="20"/>
              </w:rPr>
            </w:pPr>
            <w:r w:rsidRPr="00C90BBD">
              <w:rPr>
                <w:rFonts w:asciiTheme="minorHAnsi" w:hAnsiTheme="minorHAnsi" w:cstheme="minorHAnsi"/>
                <w:i/>
                <w:iCs/>
                <w:sz w:val="20"/>
                <w:szCs w:val="28"/>
              </w:rPr>
              <w:t>(i.e., What has been implemented to reduce the likelihood and impact of harm?)</w:t>
            </w:r>
          </w:p>
        </w:tc>
        <w:tc>
          <w:tcPr>
            <w:tcW w:w="1418" w:type="dxa"/>
            <w:shd w:val="clear" w:color="auto" w:fill="D9D9D9" w:themeFill="background1" w:themeFillShade="D9"/>
            <w:tcMar>
              <w:top w:w="0" w:type="dxa"/>
              <w:left w:w="57" w:type="dxa"/>
              <w:bottom w:w="0" w:type="dxa"/>
              <w:right w:w="57" w:type="dxa"/>
            </w:tcMar>
            <w:vAlign w:val="center"/>
          </w:tcPr>
          <w:p w14:paraId="5DA5C470" w14:textId="77777777" w:rsidR="00CC34CC" w:rsidRPr="003D2095" w:rsidRDefault="00CC34CC" w:rsidP="00397B90">
            <w:pPr>
              <w:pStyle w:val="1Text"/>
              <w:jc w:val="center"/>
              <w:rPr>
                <w:rFonts w:asciiTheme="minorHAnsi" w:hAnsiTheme="minorHAnsi" w:cs="Arial"/>
                <w:b/>
                <w:sz w:val="22"/>
                <w:szCs w:val="20"/>
              </w:rPr>
            </w:pPr>
            <w:r w:rsidRPr="003D2095">
              <w:rPr>
                <w:rFonts w:asciiTheme="minorHAnsi" w:hAnsiTheme="minorHAnsi" w:cs="Arial"/>
                <w:b/>
                <w:sz w:val="22"/>
                <w:szCs w:val="20"/>
              </w:rPr>
              <w:t>Likelihood</w:t>
            </w:r>
          </w:p>
          <w:p w14:paraId="3B6DE2AA" w14:textId="55BF015E" w:rsidR="00CC34CC" w:rsidRPr="003D2095" w:rsidRDefault="00CC34CC" w:rsidP="00397B90">
            <w:pPr>
              <w:pStyle w:val="1Text"/>
              <w:jc w:val="center"/>
              <w:rPr>
                <w:rFonts w:asciiTheme="minorHAnsi" w:hAnsiTheme="minorHAnsi" w:cs="Arial"/>
                <w:b/>
                <w:sz w:val="22"/>
                <w:szCs w:val="20"/>
              </w:rPr>
            </w:pPr>
            <w:r w:rsidRPr="003D2095">
              <w:rPr>
                <w:rFonts w:asciiTheme="minorHAnsi" w:hAnsiTheme="minorHAnsi" w:cs="Arial"/>
                <w:b/>
                <w:sz w:val="22"/>
                <w:szCs w:val="20"/>
              </w:rPr>
              <w:t>(L)</w:t>
            </w:r>
          </w:p>
        </w:tc>
        <w:tc>
          <w:tcPr>
            <w:tcW w:w="1242" w:type="dxa"/>
            <w:shd w:val="clear" w:color="auto" w:fill="D9D9D9" w:themeFill="background1" w:themeFillShade="D9"/>
            <w:tcMar>
              <w:top w:w="0" w:type="dxa"/>
              <w:left w:w="57" w:type="dxa"/>
              <w:bottom w:w="0" w:type="dxa"/>
              <w:right w:w="57" w:type="dxa"/>
            </w:tcMar>
            <w:vAlign w:val="center"/>
          </w:tcPr>
          <w:p w14:paraId="019D75C5" w14:textId="77777777" w:rsidR="00CC34CC" w:rsidRDefault="00CC34CC" w:rsidP="00397B90">
            <w:pPr>
              <w:pStyle w:val="1Text"/>
              <w:jc w:val="center"/>
              <w:rPr>
                <w:rFonts w:asciiTheme="minorHAnsi" w:hAnsiTheme="minorHAnsi" w:cs="Arial"/>
                <w:b/>
                <w:sz w:val="22"/>
                <w:szCs w:val="20"/>
              </w:rPr>
            </w:pPr>
          </w:p>
          <w:p w14:paraId="10BBAA29" w14:textId="77777777" w:rsidR="00CC34CC" w:rsidRPr="003D2095" w:rsidRDefault="00CC34CC" w:rsidP="00397B90">
            <w:pPr>
              <w:pStyle w:val="1Text"/>
              <w:jc w:val="center"/>
              <w:rPr>
                <w:rFonts w:asciiTheme="minorHAnsi" w:hAnsiTheme="minorHAnsi" w:cs="Arial"/>
                <w:b/>
                <w:sz w:val="22"/>
                <w:szCs w:val="20"/>
              </w:rPr>
            </w:pPr>
            <w:r w:rsidRPr="003D2095">
              <w:rPr>
                <w:rFonts w:asciiTheme="minorHAnsi" w:hAnsiTheme="minorHAnsi" w:cs="Arial"/>
                <w:b/>
                <w:sz w:val="22"/>
                <w:szCs w:val="20"/>
              </w:rPr>
              <w:t>Impact</w:t>
            </w:r>
          </w:p>
          <w:p w14:paraId="0A7BA517" w14:textId="77777777" w:rsidR="00CC34CC" w:rsidRPr="003D2095" w:rsidRDefault="00CC34CC" w:rsidP="00397B90">
            <w:pPr>
              <w:pStyle w:val="1Text"/>
              <w:jc w:val="center"/>
              <w:rPr>
                <w:rFonts w:asciiTheme="minorHAnsi" w:hAnsiTheme="minorHAnsi" w:cs="Arial"/>
                <w:b/>
                <w:sz w:val="22"/>
                <w:szCs w:val="20"/>
              </w:rPr>
            </w:pPr>
            <w:r w:rsidRPr="003D2095">
              <w:rPr>
                <w:rFonts w:asciiTheme="minorHAnsi" w:hAnsiTheme="minorHAnsi" w:cs="Arial"/>
                <w:b/>
                <w:sz w:val="22"/>
                <w:szCs w:val="20"/>
              </w:rPr>
              <w:t>(I)</w:t>
            </w:r>
          </w:p>
          <w:p w14:paraId="44791931" w14:textId="77777777" w:rsidR="00CC34CC" w:rsidRPr="003D2095" w:rsidRDefault="00CC34CC" w:rsidP="00397B90">
            <w:pPr>
              <w:pStyle w:val="1Text"/>
              <w:jc w:val="center"/>
              <w:rPr>
                <w:rFonts w:asciiTheme="minorHAnsi" w:hAnsiTheme="minorHAnsi" w:cs="Arial"/>
                <w:b/>
                <w:sz w:val="22"/>
                <w:szCs w:val="20"/>
              </w:rPr>
            </w:pPr>
          </w:p>
        </w:tc>
        <w:tc>
          <w:tcPr>
            <w:tcW w:w="1309" w:type="dxa"/>
            <w:shd w:val="clear" w:color="auto" w:fill="D9D9D9" w:themeFill="background1" w:themeFillShade="D9"/>
            <w:tcMar>
              <w:top w:w="0" w:type="dxa"/>
              <w:left w:w="57" w:type="dxa"/>
              <w:bottom w:w="0" w:type="dxa"/>
              <w:right w:w="57" w:type="dxa"/>
            </w:tcMar>
            <w:vAlign w:val="center"/>
          </w:tcPr>
          <w:p w14:paraId="74C846F9" w14:textId="77777777" w:rsidR="00CC34CC" w:rsidRDefault="00CC34CC" w:rsidP="00397B90">
            <w:pPr>
              <w:pStyle w:val="1Text"/>
              <w:jc w:val="center"/>
              <w:rPr>
                <w:rFonts w:asciiTheme="minorHAnsi" w:hAnsiTheme="minorHAnsi" w:cs="Arial"/>
                <w:b/>
                <w:sz w:val="22"/>
                <w:szCs w:val="20"/>
              </w:rPr>
            </w:pPr>
          </w:p>
          <w:p w14:paraId="4257C2A1" w14:textId="77777777" w:rsidR="00CC34CC" w:rsidRPr="003D2095" w:rsidRDefault="00CC34CC" w:rsidP="00397B90">
            <w:pPr>
              <w:pStyle w:val="1Text"/>
              <w:jc w:val="center"/>
              <w:rPr>
                <w:rFonts w:asciiTheme="minorHAnsi" w:hAnsiTheme="minorHAnsi" w:cs="Arial"/>
                <w:b/>
                <w:sz w:val="22"/>
                <w:szCs w:val="20"/>
              </w:rPr>
            </w:pPr>
            <w:r w:rsidRPr="003D2095">
              <w:rPr>
                <w:rFonts w:asciiTheme="minorHAnsi" w:hAnsiTheme="minorHAnsi" w:cs="Arial"/>
                <w:b/>
                <w:sz w:val="22"/>
                <w:szCs w:val="20"/>
              </w:rPr>
              <w:t>Risk Rating</w:t>
            </w:r>
          </w:p>
          <w:p w14:paraId="3BD28436" w14:textId="77777777" w:rsidR="00CC34CC" w:rsidRPr="003D2095" w:rsidRDefault="00CC34CC" w:rsidP="00397B90">
            <w:pPr>
              <w:pStyle w:val="1Text"/>
              <w:jc w:val="center"/>
              <w:rPr>
                <w:rFonts w:asciiTheme="minorHAnsi" w:hAnsiTheme="minorHAnsi" w:cs="Arial"/>
                <w:sz w:val="22"/>
                <w:szCs w:val="20"/>
              </w:rPr>
            </w:pPr>
            <w:r w:rsidRPr="003D2095">
              <w:rPr>
                <w:rFonts w:asciiTheme="minorHAnsi" w:hAnsiTheme="minorHAnsi" w:cs="Arial"/>
                <w:b/>
                <w:sz w:val="22"/>
                <w:szCs w:val="20"/>
              </w:rPr>
              <w:t>(L x I)</w:t>
            </w:r>
          </w:p>
          <w:p w14:paraId="1626F0C6" w14:textId="77777777" w:rsidR="00CC34CC" w:rsidRPr="003D2095" w:rsidRDefault="00CC34CC" w:rsidP="00397B90">
            <w:pPr>
              <w:pStyle w:val="1Text"/>
              <w:jc w:val="center"/>
              <w:rPr>
                <w:rFonts w:asciiTheme="minorHAnsi" w:hAnsiTheme="minorHAnsi" w:cs="Arial"/>
                <w:b/>
                <w:sz w:val="22"/>
                <w:szCs w:val="20"/>
              </w:rPr>
            </w:pPr>
          </w:p>
        </w:tc>
        <w:tc>
          <w:tcPr>
            <w:tcW w:w="3085" w:type="dxa"/>
            <w:shd w:val="clear" w:color="auto" w:fill="D9D9D9" w:themeFill="background1" w:themeFillShade="D9"/>
            <w:vAlign w:val="center"/>
          </w:tcPr>
          <w:p w14:paraId="42D59ECC" w14:textId="77777777" w:rsidR="00CC34CC" w:rsidRDefault="00CC34CC" w:rsidP="00397B90">
            <w:pPr>
              <w:pStyle w:val="1Text"/>
              <w:jc w:val="center"/>
              <w:rPr>
                <w:rFonts w:asciiTheme="minorHAnsi" w:hAnsiTheme="minorHAnsi" w:cstheme="minorHAnsi"/>
                <w:b/>
                <w:sz w:val="22"/>
                <w:szCs w:val="22"/>
              </w:rPr>
            </w:pPr>
            <w:r w:rsidRPr="00CC18FA">
              <w:rPr>
                <w:rFonts w:asciiTheme="minorHAnsi" w:hAnsiTheme="minorHAnsi" w:cstheme="minorHAnsi"/>
                <w:b/>
                <w:sz w:val="22"/>
                <w:szCs w:val="22"/>
              </w:rPr>
              <w:t>Is any further action needed?</w:t>
            </w:r>
          </w:p>
          <w:p w14:paraId="78998C39" w14:textId="1839C178" w:rsidR="00CC34CC" w:rsidRPr="003D2095" w:rsidRDefault="00CC34CC" w:rsidP="00397B90">
            <w:pPr>
              <w:pStyle w:val="1Text"/>
              <w:jc w:val="center"/>
              <w:rPr>
                <w:rFonts w:asciiTheme="minorHAnsi" w:hAnsiTheme="minorHAnsi" w:cs="Arial"/>
                <w:b/>
                <w:sz w:val="22"/>
                <w:szCs w:val="20"/>
              </w:rPr>
            </w:pPr>
            <w:r>
              <w:rPr>
                <w:rFonts w:asciiTheme="minorHAnsi" w:hAnsiTheme="minorHAnsi" w:cstheme="minorHAnsi"/>
                <w:bCs/>
                <w:i/>
                <w:iCs/>
                <w:sz w:val="20"/>
                <w:szCs w:val="20"/>
              </w:rPr>
              <w:t>(i.e., controls to be implemented to reduce the risk further)</w:t>
            </w:r>
          </w:p>
        </w:tc>
      </w:tr>
      <w:tr w:rsidR="00843E54" w:rsidRPr="003D2095" w14:paraId="705CFDEE" w14:textId="77777777" w:rsidTr="3F18D6E3">
        <w:trPr>
          <w:trHeight w:val="704"/>
        </w:trPr>
        <w:tc>
          <w:tcPr>
            <w:tcW w:w="1773" w:type="dxa"/>
            <w:shd w:val="clear" w:color="auto" w:fill="auto"/>
            <w:tcMar>
              <w:top w:w="0" w:type="dxa"/>
              <w:left w:w="57" w:type="dxa"/>
              <w:bottom w:w="0" w:type="dxa"/>
              <w:right w:w="57" w:type="dxa"/>
            </w:tcMar>
          </w:tcPr>
          <w:p w14:paraId="2666BF03" w14:textId="248D4175" w:rsidR="00843E54" w:rsidRPr="001B0F5D" w:rsidRDefault="004A0A07" w:rsidP="00843E54">
            <w:pPr>
              <w:pStyle w:val="1Text"/>
              <w:rPr>
                <w:rFonts w:asciiTheme="majorHAnsi" w:hAnsiTheme="majorHAnsi" w:cstheme="majorHAnsi"/>
                <w:bCs/>
                <w:sz w:val="22"/>
                <w:szCs w:val="22"/>
              </w:rPr>
            </w:pPr>
            <w:r w:rsidRPr="001B0F5D">
              <w:rPr>
                <w:rStyle w:val="normaltextrun"/>
                <w:rFonts w:asciiTheme="majorHAnsi" w:hAnsiTheme="majorHAnsi" w:cstheme="majorHAnsi"/>
                <w:color w:val="000000"/>
                <w:sz w:val="22"/>
                <w:szCs w:val="22"/>
                <w:shd w:val="clear" w:color="auto" w:fill="FFFFFF"/>
              </w:rPr>
              <w:t>Slip, trip, fall hazards (i.e. poor housekeeping, spillages, damaged or uneven flooring, trailing cables) </w:t>
            </w:r>
            <w:r w:rsidRPr="001B0F5D">
              <w:rPr>
                <w:rStyle w:val="eop"/>
                <w:rFonts w:asciiTheme="majorHAnsi" w:hAnsiTheme="majorHAnsi" w:cstheme="majorHAnsi"/>
                <w:color w:val="000000"/>
                <w:sz w:val="22"/>
                <w:szCs w:val="22"/>
                <w:shd w:val="clear" w:color="auto" w:fill="FFFFFF"/>
              </w:rPr>
              <w:t> </w:t>
            </w:r>
          </w:p>
        </w:tc>
        <w:tc>
          <w:tcPr>
            <w:tcW w:w="3337" w:type="dxa"/>
            <w:shd w:val="clear" w:color="auto" w:fill="auto"/>
            <w:tcMar>
              <w:top w:w="0" w:type="dxa"/>
              <w:left w:w="57" w:type="dxa"/>
              <w:bottom w:w="0" w:type="dxa"/>
              <w:right w:w="57" w:type="dxa"/>
            </w:tcMar>
          </w:tcPr>
          <w:p w14:paraId="6E9A5025" w14:textId="77777777" w:rsidR="00843E54" w:rsidRPr="001B0F5D" w:rsidRDefault="00843E54" w:rsidP="00843E54">
            <w:pPr>
              <w:pStyle w:val="1Text"/>
              <w:rPr>
                <w:rFonts w:asciiTheme="majorHAnsi" w:hAnsiTheme="majorHAnsi" w:cstheme="majorHAnsi"/>
                <w:sz w:val="22"/>
                <w:szCs w:val="22"/>
              </w:rPr>
            </w:pPr>
            <w:r w:rsidRPr="001B0F5D">
              <w:rPr>
                <w:rFonts w:asciiTheme="majorHAnsi" w:hAnsiTheme="majorHAnsi" w:cstheme="majorHAnsi"/>
                <w:sz w:val="22"/>
                <w:szCs w:val="22"/>
              </w:rPr>
              <w:t>Staff, guest speakers and visitors may be injured if they trip over objects or slip on spillages. Adverse weather may result in slippery floors.</w:t>
            </w:r>
          </w:p>
          <w:p w14:paraId="31019713" w14:textId="77777777" w:rsidR="00843E54" w:rsidRPr="001B0F5D" w:rsidRDefault="00843E54" w:rsidP="00843E54">
            <w:pPr>
              <w:pStyle w:val="1Text"/>
              <w:rPr>
                <w:rFonts w:asciiTheme="majorHAnsi" w:hAnsiTheme="majorHAnsi" w:cstheme="majorHAnsi"/>
                <w:sz w:val="22"/>
                <w:szCs w:val="22"/>
              </w:rPr>
            </w:pPr>
          </w:p>
          <w:p w14:paraId="4EBAA510" w14:textId="250D82A7" w:rsidR="00843E54" w:rsidRPr="001B0F5D" w:rsidRDefault="00843E54" w:rsidP="00843E54">
            <w:pPr>
              <w:pStyle w:val="1Text"/>
              <w:rPr>
                <w:rFonts w:asciiTheme="majorHAnsi" w:hAnsiTheme="majorHAnsi" w:cstheme="majorHAnsi"/>
                <w:bCs/>
                <w:sz w:val="22"/>
                <w:szCs w:val="22"/>
              </w:rPr>
            </w:pPr>
            <w:r w:rsidRPr="001B0F5D">
              <w:rPr>
                <w:rFonts w:asciiTheme="majorHAnsi" w:hAnsiTheme="majorHAnsi" w:cstheme="majorHAnsi"/>
                <w:sz w:val="22"/>
                <w:szCs w:val="22"/>
              </w:rPr>
              <w:t>Bumps, bruises, grazes, sprains, and strains</w:t>
            </w:r>
          </w:p>
        </w:tc>
        <w:tc>
          <w:tcPr>
            <w:tcW w:w="3679" w:type="dxa"/>
            <w:shd w:val="clear" w:color="auto" w:fill="auto"/>
            <w:tcMar>
              <w:top w:w="0" w:type="dxa"/>
              <w:left w:w="57" w:type="dxa"/>
              <w:bottom w:w="0" w:type="dxa"/>
              <w:right w:w="57" w:type="dxa"/>
            </w:tcMar>
          </w:tcPr>
          <w:p w14:paraId="125A16D7" w14:textId="608F7D38" w:rsidR="00843E54" w:rsidRPr="001B0F5D" w:rsidRDefault="00843E54" w:rsidP="004E20DF">
            <w:pPr>
              <w:pStyle w:val="1Text"/>
              <w:numPr>
                <w:ilvl w:val="0"/>
                <w:numId w:val="2"/>
              </w:numPr>
              <w:rPr>
                <w:rFonts w:asciiTheme="majorHAnsi" w:hAnsiTheme="majorHAnsi" w:cstheme="majorHAnsi"/>
                <w:sz w:val="22"/>
                <w:szCs w:val="22"/>
              </w:rPr>
            </w:pPr>
            <w:r w:rsidRPr="001B0F5D">
              <w:rPr>
                <w:rFonts w:asciiTheme="majorHAnsi" w:hAnsiTheme="majorHAnsi" w:cstheme="majorHAnsi"/>
                <w:sz w:val="22"/>
                <w:szCs w:val="22"/>
              </w:rPr>
              <w:t>Good housekeeping is carried out</w:t>
            </w:r>
          </w:p>
          <w:p w14:paraId="252AE53D" w14:textId="77777777" w:rsidR="00843E54" w:rsidRPr="001B0F5D" w:rsidRDefault="00843E54" w:rsidP="004E20DF">
            <w:pPr>
              <w:pStyle w:val="1Text"/>
              <w:numPr>
                <w:ilvl w:val="0"/>
                <w:numId w:val="2"/>
              </w:numPr>
              <w:rPr>
                <w:rFonts w:asciiTheme="majorHAnsi" w:hAnsiTheme="majorHAnsi" w:cstheme="majorHAnsi"/>
                <w:sz w:val="22"/>
                <w:szCs w:val="22"/>
              </w:rPr>
            </w:pPr>
            <w:r w:rsidRPr="001B0F5D">
              <w:rPr>
                <w:rFonts w:asciiTheme="majorHAnsi" w:hAnsiTheme="majorHAnsi" w:cstheme="majorHAnsi"/>
                <w:sz w:val="22"/>
                <w:szCs w:val="22"/>
              </w:rPr>
              <w:t>All areas well lit, including stairs</w:t>
            </w:r>
          </w:p>
          <w:p w14:paraId="79A9124C" w14:textId="77777777" w:rsidR="00843E54" w:rsidRPr="001B0F5D" w:rsidRDefault="00843E54" w:rsidP="004E20DF">
            <w:pPr>
              <w:pStyle w:val="1Text"/>
              <w:numPr>
                <w:ilvl w:val="0"/>
                <w:numId w:val="2"/>
              </w:numPr>
              <w:rPr>
                <w:rFonts w:asciiTheme="majorHAnsi" w:hAnsiTheme="majorHAnsi" w:cstheme="majorHAnsi"/>
                <w:sz w:val="22"/>
                <w:szCs w:val="22"/>
              </w:rPr>
            </w:pPr>
            <w:r w:rsidRPr="001B0F5D">
              <w:rPr>
                <w:rFonts w:asciiTheme="majorHAnsi" w:hAnsiTheme="majorHAnsi" w:cstheme="majorHAnsi"/>
                <w:sz w:val="22"/>
                <w:szCs w:val="22"/>
              </w:rPr>
              <w:t>Spillages and wet floors mopped up</w:t>
            </w:r>
          </w:p>
          <w:p w14:paraId="662FF634" w14:textId="0AD5CE33" w:rsidR="00843E54" w:rsidRPr="001B0F5D" w:rsidRDefault="00843E54" w:rsidP="004E20DF">
            <w:pPr>
              <w:pStyle w:val="1Text"/>
              <w:numPr>
                <w:ilvl w:val="0"/>
                <w:numId w:val="2"/>
              </w:numPr>
              <w:rPr>
                <w:rFonts w:asciiTheme="majorHAnsi" w:hAnsiTheme="majorHAnsi" w:cstheme="majorHAnsi"/>
                <w:sz w:val="22"/>
                <w:szCs w:val="22"/>
              </w:rPr>
            </w:pPr>
            <w:r w:rsidRPr="001B0F5D">
              <w:rPr>
                <w:rFonts w:asciiTheme="majorHAnsi" w:hAnsiTheme="majorHAnsi" w:cstheme="majorHAnsi"/>
                <w:sz w:val="22"/>
                <w:szCs w:val="22"/>
              </w:rPr>
              <w:t>Wet floor signage to be used</w:t>
            </w:r>
          </w:p>
          <w:p w14:paraId="00D07014" w14:textId="77777777" w:rsidR="004E20DF" w:rsidRPr="001B0F5D" w:rsidRDefault="004E20DF" w:rsidP="004E20DF">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1B0F5D">
              <w:rPr>
                <w:rStyle w:val="normaltextrun"/>
                <w:rFonts w:asciiTheme="majorHAnsi" w:hAnsiTheme="majorHAnsi" w:cstheme="majorHAnsi"/>
                <w:sz w:val="22"/>
                <w:szCs w:val="22"/>
              </w:rPr>
              <w:t>No trailing cables or leads</w:t>
            </w:r>
            <w:r w:rsidRPr="001B0F5D">
              <w:rPr>
                <w:rStyle w:val="eop"/>
                <w:rFonts w:asciiTheme="majorHAnsi" w:hAnsiTheme="majorHAnsi" w:cstheme="majorHAnsi"/>
                <w:sz w:val="22"/>
                <w:szCs w:val="22"/>
              </w:rPr>
              <w:t> </w:t>
            </w:r>
          </w:p>
          <w:p w14:paraId="57686A02" w14:textId="5E017DAE" w:rsidR="004E20DF" w:rsidRPr="001B0F5D" w:rsidRDefault="004E20DF" w:rsidP="004E20DF">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1B0F5D">
              <w:rPr>
                <w:rStyle w:val="normaltextrun"/>
                <w:rFonts w:asciiTheme="majorHAnsi" w:hAnsiTheme="majorHAnsi" w:cstheme="majorHAnsi"/>
                <w:sz w:val="22"/>
                <w:szCs w:val="22"/>
              </w:rPr>
              <w:t>Staff keep work area clear e.g. no boxes left in walkways</w:t>
            </w:r>
          </w:p>
          <w:p w14:paraId="5BB7B827" w14:textId="77777777" w:rsidR="004E20DF" w:rsidRPr="001B0F5D" w:rsidRDefault="004E20DF" w:rsidP="004E20DF">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1B0F5D">
              <w:rPr>
                <w:rStyle w:val="normaltextrun"/>
                <w:rFonts w:asciiTheme="majorHAnsi" w:hAnsiTheme="majorHAnsi" w:cstheme="majorHAnsi"/>
                <w:sz w:val="22"/>
                <w:szCs w:val="22"/>
              </w:rPr>
              <w:t>Damage to floor coverings reported promptly to helpdesk or reception</w:t>
            </w:r>
            <w:r w:rsidRPr="001B0F5D">
              <w:rPr>
                <w:rStyle w:val="eop"/>
                <w:rFonts w:asciiTheme="majorHAnsi" w:hAnsiTheme="majorHAnsi" w:cstheme="majorHAnsi"/>
                <w:sz w:val="22"/>
                <w:szCs w:val="22"/>
              </w:rPr>
              <w:t> </w:t>
            </w:r>
          </w:p>
          <w:p w14:paraId="322084EA" w14:textId="7B399535" w:rsidR="004E20DF" w:rsidRPr="001B0F5D" w:rsidRDefault="004E20DF" w:rsidP="004E20DF">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1B0F5D">
              <w:rPr>
                <w:rStyle w:val="normaltextrun"/>
                <w:rFonts w:asciiTheme="majorHAnsi" w:hAnsiTheme="majorHAnsi" w:cstheme="majorHAnsi"/>
                <w:sz w:val="22"/>
                <w:szCs w:val="22"/>
              </w:rPr>
              <w:t xml:space="preserve">Annual workplace </w:t>
            </w:r>
            <w:r w:rsidR="001859E5">
              <w:rPr>
                <w:rStyle w:val="normaltextrun"/>
                <w:rFonts w:asciiTheme="majorHAnsi" w:hAnsiTheme="majorHAnsi" w:cstheme="majorHAnsi"/>
                <w:sz w:val="22"/>
                <w:szCs w:val="22"/>
              </w:rPr>
              <w:t>H&amp;S</w:t>
            </w:r>
            <w:r w:rsidRPr="001B0F5D">
              <w:rPr>
                <w:rStyle w:val="normaltextrun"/>
                <w:rFonts w:asciiTheme="majorHAnsi" w:hAnsiTheme="majorHAnsi" w:cstheme="majorHAnsi"/>
                <w:sz w:val="22"/>
                <w:szCs w:val="22"/>
              </w:rPr>
              <w:t xml:space="preserve"> inspection</w:t>
            </w:r>
            <w:r w:rsidRPr="001B0F5D">
              <w:rPr>
                <w:rStyle w:val="eop"/>
                <w:rFonts w:asciiTheme="majorHAnsi" w:hAnsiTheme="majorHAnsi" w:cstheme="majorHAnsi"/>
                <w:sz w:val="22"/>
                <w:szCs w:val="22"/>
              </w:rPr>
              <w:t> </w:t>
            </w:r>
          </w:p>
          <w:p w14:paraId="255AA0D6" w14:textId="5EDF1046" w:rsidR="004E20DF" w:rsidRPr="001B0F5D" w:rsidRDefault="004E20DF" w:rsidP="004E20DF">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1B0F5D">
              <w:rPr>
                <w:rStyle w:val="normaltextrun"/>
                <w:rFonts w:asciiTheme="majorHAnsi" w:hAnsiTheme="majorHAnsi" w:cstheme="majorHAnsi"/>
                <w:sz w:val="22"/>
                <w:szCs w:val="22"/>
              </w:rPr>
              <w:t>Any spillages to be reported</w:t>
            </w:r>
          </w:p>
          <w:p w14:paraId="04352DDA" w14:textId="4783A13A" w:rsidR="00843E54" w:rsidRPr="001B0F5D" w:rsidRDefault="00843E54" w:rsidP="004E20DF">
            <w:pPr>
              <w:pStyle w:val="ListParagraph"/>
              <w:numPr>
                <w:ilvl w:val="0"/>
                <w:numId w:val="2"/>
              </w:numPr>
              <w:spacing w:line="240" w:lineRule="auto"/>
              <w:rPr>
                <w:rFonts w:asciiTheme="majorHAnsi" w:hAnsiTheme="majorHAnsi" w:cstheme="majorHAnsi"/>
                <w:bCs/>
                <w:sz w:val="22"/>
                <w:szCs w:val="22"/>
              </w:rPr>
            </w:pPr>
            <w:r w:rsidRPr="001B0F5D">
              <w:rPr>
                <w:rFonts w:asciiTheme="majorHAnsi" w:hAnsiTheme="majorHAnsi" w:cstheme="majorHAnsi"/>
                <w:sz w:val="22"/>
                <w:szCs w:val="22"/>
              </w:rPr>
              <w:t xml:space="preserve">First </w:t>
            </w:r>
            <w:r w:rsidR="00C35689" w:rsidRPr="001B0F5D">
              <w:rPr>
                <w:rFonts w:asciiTheme="majorHAnsi" w:hAnsiTheme="majorHAnsi" w:cstheme="majorHAnsi"/>
                <w:sz w:val="22"/>
                <w:szCs w:val="22"/>
              </w:rPr>
              <w:t>A</w:t>
            </w:r>
            <w:r w:rsidRPr="001B0F5D">
              <w:rPr>
                <w:rFonts w:asciiTheme="majorHAnsi" w:hAnsiTheme="majorHAnsi" w:cstheme="majorHAnsi"/>
                <w:sz w:val="22"/>
                <w:szCs w:val="22"/>
              </w:rPr>
              <w:t xml:space="preserve">id available via </w:t>
            </w:r>
            <w:proofErr w:type="spellStart"/>
            <w:r w:rsidRPr="001B0F5D">
              <w:rPr>
                <w:rFonts w:asciiTheme="majorHAnsi" w:hAnsiTheme="majorHAnsi" w:cstheme="majorHAnsi"/>
                <w:sz w:val="22"/>
                <w:szCs w:val="22"/>
              </w:rPr>
              <w:t>SafeZone</w:t>
            </w:r>
            <w:proofErr w:type="spellEnd"/>
            <w:r w:rsidRPr="001B0F5D">
              <w:rPr>
                <w:rFonts w:asciiTheme="majorHAnsi" w:hAnsiTheme="majorHAnsi" w:cstheme="majorHAnsi"/>
                <w:sz w:val="22"/>
                <w:szCs w:val="22"/>
              </w:rPr>
              <w:t xml:space="preserve"> app and Security on Tel:2222</w:t>
            </w:r>
          </w:p>
        </w:tc>
        <w:tc>
          <w:tcPr>
            <w:tcW w:w="1418" w:type="dxa"/>
            <w:shd w:val="clear" w:color="auto" w:fill="auto"/>
            <w:tcMar>
              <w:top w:w="0" w:type="dxa"/>
              <w:left w:w="57" w:type="dxa"/>
              <w:bottom w:w="0" w:type="dxa"/>
              <w:right w:w="57" w:type="dxa"/>
            </w:tcMar>
          </w:tcPr>
          <w:p w14:paraId="072CB594" w14:textId="310A08D0" w:rsidR="00843E54" w:rsidRPr="001B0F5D" w:rsidRDefault="00843E54" w:rsidP="00843E54">
            <w:pPr>
              <w:pStyle w:val="1Text"/>
              <w:jc w:val="center"/>
              <w:rPr>
                <w:rFonts w:asciiTheme="majorHAnsi" w:hAnsiTheme="majorHAnsi" w:cstheme="majorHAnsi"/>
                <w:b/>
                <w:sz w:val="22"/>
                <w:szCs w:val="22"/>
              </w:rPr>
            </w:pPr>
            <w:r w:rsidRPr="001B0F5D">
              <w:rPr>
                <w:rFonts w:asciiTheme="majorHAnsi" w:hAnsiTheme="majorHAnsi" w:cstheme="majorHAnsi"/>
                <w:b/>
                <w:sz w:val="22"/>
                <w:szCs w:val="22"/>
              </w:rPr>
              <w:t>3</w:t>
            </w:r>
          </w:p>
        </w:tc>
        <w:tc>
          <w:tcPr>
            <w:tcW w:w="1242" w:type="dxa"/>
            <w:shd w:val="clear" w:color="auto" w:fill="auto"/>
            <w:tcMar>
              <w:top w:w="0" w:type="dxa"/>
              <w:left w:w="57" w:type="dxa"/>
              <w:bottom w:w="0" w:type="dxa"/>
              <w:right w:w="57" w:type="dxa"/>
            </w:tcMar>
          </w:tcPr>
          <w:p w14:paraId="593E96C7" w14:textId="6900E143" w:rsidR="00843E54" w:rsidRPr="001B0F5D" w:rsidRDefault="00843E54" w:rsidP="00843E54">
            <w:pPr>
              <w:pStyle w:val="1Text"/>
              <w:jc w:val="center"/>
              <w:rPr>
                <w:rFonts w:asciiTheme="majorHAnsi" w:hAnsiTheme="majorHAnsi" w:cstheme="majorHAnsi"/>
                <w:b/>
                <w:sz w:val="22"/>
                <w:szCs w:val="22"/>
              </w:rPr>
            </w:pPr>
            <w:r w:rsidRPr="001B0F5D">
              <w:rPr>
                <w:rFonts w:asciiTheme="majorHAnsi" w:hAnsiTheme="majorHAnsi" w:cstheme="majorHAnsi"/>
                <w:b/>
                <w:sz w:val="22"/>
                <w:szCs w:val="22"/>
              </w:rPr>
              <w:t>2</w:t>
            </w:r>
          </w:p>
        </w:tc>
        <w:tc>
          <w:tcPr>
            <w:tcW w:w="1309" w:type="dxa"/>
            <w:shd w:val="clear" w:color="auto" w:fill="FFFF00"/>
            <w:tcMar>
              <w:top w:w="0" w:type="dxa"/>
              <w:left w:w="57" w:type="dxa"/>
              <w:bottom w:w="0" w:type="dxa"/>
              <w:right w:w="57" w:type="dxa"/>
            </w:tcMar>
          </w:tcPr>
          <w:p w14:paraId="512B29FB" w14:textId="61CEAF0A" w:rsidR="00843E54" w:rsidRPr="001B0F5D" w:rsidRDefault="00843E54" w:rsidP="00843E54">
            <w:pPr>
              <w:pStyle w:val="1Text"/>
              <w:jc w:val="center"/>
              <w:rPr>
                <w:rFonts w:asciiTheme="majorHAnsi" w:hAnsiTheme="majorHAnsi" w:cstheme="majorHAnsi"/>
                <w:b/>
                <w:bCs/>
                <w:sz w:val="22"/>
                <w:szCs w:val="22"/>
              </w:rPr>
            </w:pPr>
            <w:r w:rsidRPr="001B0F5D">
              <w:rPr>
                <w:rFonts w:asciiTheme="majorHAnsi" w:hAnsiTheme="majorHAnsi" w:cstheme="majorHAnsi"/>
                <w:b/>
                <w:sz w:val="22"/>
                <w:szCs w:val="22"/>
              </w:rPr>
              <w:t>6</w:t>
            </w:r>
          </w:p>
        </w:tc>
        <w:tc>
          <w:tcPr>
            <w:tcW w:w="3085" w:type="dxa"/>
            <w:shd w:val="clear" w:color="auto" w:fill="auto"/>
          </w:tcPr>
          <w:p w14:paraId="6D7B6AAC" w14:textId="5BE59C92" w:rsidR="00C57311" w:rsidRDefault="001B0F5D" w:rsidP="001E157E">
            <w:pPr>
              <w:pStyle w:val="paragraph"/>
              <w:numPr>
                <w:ilvl w:val="0"/>
                <w:numId w:val="5"/>
              </w:numPr>
              <w:spacing w:before="0" w:beforeAutospacing="0" w:after="0" w:afterAutospacing="0"/>
              <w:textAlignment w:val="baseline"/>
              <w:rPr>
                <w:rStyle w:val="normaltextrun"/>
                <w:rFonts w:asciiTheme="majorHAnsi" w:hAnsiTheme="majorHAnsi" w:cstheme="majorHAnsi"/>
                <w:sz w:val="22"/>
                <w:szCs w:val="22"/>
              </w:rPr>
            </w:pPr>
            <w:r w:rsidRPr="001B0F5D">
              <w:rPr>
                <w:rStyle w:val="normaltextrun"/>
                <w:rFonts w:asciiTheme="majorHAnsi" w:hAnsiTheme="majorHAnsi" w:cstheme="majorHAnsi"/>
                <w:sz w:val="22"/>
                <w:szCs w:val="22"/>
              </w:rPr>
              <w:t>This RA pertains to external parties visiting campus to take part in an event at the University, either individually or as a school</w:t>
            </w:r>
            <w:r w:rsidR="00770716">
              <w:rPr>
                <w:rStyle w:val="normaltextrun"/>
                <w:rFonts w:asciiTheme="majorHAnsi" w:hAnsiTheme="majorHAnsi" w:cstheme="majorHAnsi"/>
                <w:sz w:val="22"/>
                <w:szCs w:val="22"/>
              </w:rPr>
              <w:t>/</w:t>
            </w:r>
            <w:r w:rsidRPr="001B0F5D">
              <w:rPr>
                <w:rStyle w:val="normaltextrun"/>
                <w:rFonts w:asciiTheme="majorHAnsi" w:hAnsiTheme="majorHAnsi" w:cstheme="majorHAnsi"/>
                <w:sz w:val="22"/>
                <w:szCs w:val="22"/>
              </w:rPr>
              <w:t>college group.</w:t>
            </w:r>
          </w:p>
          <w:p w14:paraId="4358B51F" w14:textId="4299473D" w:rsidR="00770716" w:rsidRDefault="00770716" w:rsidP="001E157E">
            <w:pPr>
              <w:pStyle w:val="paragraph"/>
              <w:numPr>
                <w:ilvl w:val="0"/>
                <w:numId w:val="5"/>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E</w:t>
            </w:r>
            <w:r w:rsidR="001B0F5D" w:rsidRPr="00C57311">
              <w:rPr>
                <w:rStyle w:val="normaltextrun"/>
                <w:rFonts w:asciiTheme="majorHAnsi" w:hAnsiTheme="majorHAnsi" w:cstheme="majorHAnsi"/>
                <w:sz w:val="22"/>
                <w:szCs w:val="22"/>
              </w:rPr>
              <w:t xml:space="preserve">xternal parties greeted on arrival and taken to the </w:t>
            </w:r>
            <w:r>
              <w:rPr>
                <w:rStyle w:val="normaltextrun"/>
                <w:rFonts w:asciiTheme="majorHAnsi" w:hAnsiTheme="majorHAnsi" w:cstheme="majorHAnsi"/>
                <w:sz w:val="22"/>
                <w:szCs w:val="22"/>
              </w:rPr>
              <w:t xml:space="preserve">event/meeting </w:t>
            </w:r>
            <w:r w:rsidR="001B0F5D" w:rsidRPr="00C57311">
              <w:rPr>
                <w:rStyle w:val="normaltextrun"/>
                <w:rFonts w:asciiTheme="majorHAnsi" w:hAnsiTheme="majorHAnsi" w:cstheme="majorHAnsi"/>
                <w:sz w:val="22"/>
                <w:szCs w:val="22"/>
              </w:rPr>
              <w:t>location</w:t>
            </w:r>
          </w:p>
          <w:p w14:paraId="6050725A" w14:textId="038213E0" w:rsidR="00770716" w:rsidRPr="00770716" w:rsidRDefault="001859E5" w:rsidP="001E157E">
            <w:pPr>
              <w:pStyle w:val="paragraph"/>
              <w:numPr>
                <w:ilvl w:val="0"/>
                <w:numId w:val="5"/>
              </w:numPr>
              <w:spacing w:before="0" w:beforeAutospacing="0" w:after="0" w:afterAutospacing="0"/>
              <w:textAlignment w:val="baseline"/>
              <w:rPr>
                <w:rStyle w:val="eop"/>
                <w:rFonts w:asciiTheme="majorHAnsi" w:hAnsiTheme="majorHAnsi" w:cstheme="majorHAnsi"/>
                <w:sz w:val="22"/>
                <w:szCs w:val="22"/>
              </w:rPr>
            </w:pPr>
            <w:r>
              <w:rPr>
                <w:rStyle w:val="normaltextrun"/>
                <w:rFonts w:asciiTheme="majorHAnsi" w:hAnsiTheme="majorHAnsi" w:cstheme="majorHAnsi"/>
                <w:sz w:val="22"/>
                <w:szCs w:val="22"/>
              </w:rPr>
              <w:t>S</w:t>
            </w:r>
            <w:r w:rsidR="001B0F5D" w:rsidRPr="00C57311">
              <w:rPr>
                <w:rStyle w:val="normaltextrun"/>
                <w:rFonts w:asciiTheme="majorHAnsi" w:hAnsiTheme="majorHAnsi" w:cstheme="majorHAnsi"/>
                <w:sz w:val="22"/>
                <w:szCs w:val="22"/>
              </w:rPr>
              <w:t>pills</w:t>
            </w:r>
            <w:r>
              <w:rPr>
                <w:rStyle w:val="normaltextrun"/>
                <w:rFonts w:asciiTheme="majorHAnsi" w:hAnsiTheme="majorHAnsi" w:cstheme="majorHAnsi"/>
                <w:sz w:val="22"/>
                <w:szCs w:val="22"/>
              </w:rPr>
              <w:t>/</w:t>
            </w:r>
            <w:r w:rsidR="001B0F5D" w:rsidRPr="00C57311">
              <w:rPr>
                <w:rStyle w:val="normaltextrun"/>
                <w:rFonts w:asciiTheme="majorHAnsi" w:hAnsiTheme="majorHAnsi" w:cstheme="majorHAnsi"/>
                <w:sz w:val="22"/>
                <w:szCs w:val="22"/>
              </w:rPr>
              <w:t>obstructions reported as soon as possible</w:t>
            </w:r>
          </w:p>
          <w:p w14:paraId="2BA4E7CA" w14:textId="093FD991" w:rsidR="00843E54" w:rsidRPr="00770716" w:rsidRDefault="001B0F5D" w:rsidP="001E157E">
            <w:pPr>
              <w:pStyle w:val="paragraph"/>
              <w:numPr>
                <w:ilvl w:val="0"/>
                <w:numId w:val="5"/>
              </w:numPr>
              <w:spacing w:before="0" w:beforeAutospacing="0" w:after="0" w:afterAutospacing="0"/>
              <w:textAlignment w:val="baseline"/>
              <w:rPr>
                <w:rFonts w:asciiTheme="majorHAnsi" w:hAnsiTheme="majorHAnsi" w:cstheme="majorHAnsi"/>
                <w:sz w:val="22"/>
                <w:szCs w:val="22"/>
              </w:rPr>
            </w:pPr>
            <w:r w:rsidRPr="00770716">
              <w:rPr>
                <w:rStyle w:val="normaltextrun"/>
                <w:rFonts w:asciiTheme="majorHAnsi" w:hAnsiTheme="majorHAnsi" w:cstheme="majorHAnsi"/>
                <w:sz w:val="22"/>
                <w:szCs w:val="22"/>
              </w:rPr>
              <w:t xml:space="preserve">All accidents and near misses reported by staff using the </w:t>
            </w:r>
            <w:hyperlink r:id="rId12" w:tgtFrame="_blank" w:history="1">
              <w:r w:rsidRPr="00770716">
                <w:rPr>
                  <w:rStyle w:val="normaltextrun"/>
                  <w:rFonts w:asciiTheme="majorHAnsi" w:hAnsiTheme="majorHAnsi" w:cstheme="majorHAnsi"/>
                  <w:color w:val="0563C1"/>
                  <w:sz w:val="22"/>
                  <w:szCs w:val="22"/>
                  <w:u w:val="single"/>
                </w:rPr>
                <w:t>H&amp;S incident reporting tool</w:t>
              </w:r>
            </w:hyperlink>
            <w:r w:rsidRPr="00770716">
              <w:rPr>
                <w:rStyle w:val="eop"/>
                <w:rFonts w:asciiTheme="majorHAnsi" w:hAnsiTheme="majorHAnsi" w:cstheme="majorHAnsi"/>
                <w:sz w:val="22"/>
                <w:szCs w:val="22"/>
              </w:rPr>
              <w:t> </w:t>
            </w:r>
          </w:p>
        </w:tc>
      </w:tr>
      <w:tr w:rsidR="003A1A08" w:rsidRPr="003D2095" w14:paraId="372F0AB1" w14:textId="77777777" w:rsidTr="3F18D6E3">
        <w:trPr>
          <w:trHeight w:val="710"/>
        </w:trPr>
        <w:tc>
          <w:tcPr>
            <w:tcW w:w="1773" w:type="dxa"/>
            <w:shd w:val="clear" w:color="auto" w:fill="FFFFFF" w:themeFill="background1"/>
            <w:tcMar>
              <w:top w:w="0" w:type="dxa"/>
              <w:left w:w="57" w:type="dxa"/>
              <w:bottom w:w="0" w:type="dxa"/>
              <w:right w:w="57" w:type="dxa"/>
            </w:tcMar>
          </w:tcPr>
          <w:p w14:paraId="72B239E7" w14:textId="5552EE71" w:rsidR="003A1A08" w:rsidRDefault="003A1A08" w:rsidP="003A1A08">
            <w:pPr>
              <w:pStyle w:val="1Text"/>
              <w:rPr>
                <w:rFonts w:asciiTheme="minorHAnsi" w:hAnsiTheme="minorHAnsi"/>
                <w:sz w:val="22"/>
                <w:szCs w:val="20"/>
              </w:rPr>
            </w:pPr>
            <w:r>
              <w:rPr>
                <w:rStyle w:val="normaltextrun"/>
                <w:rFonts w:ascii="Calibri" w:hAnsi="Calibri" w:cs="Calibri"/>
                <w:sz w:val="20"/>
                <w:szCs w:val="20"/>
              </w:rPr>
              <w:lastRenderedPageBreak/>
              <w:t>Child Protection</w:t>
            </w:r>
            <w:r>
              <w:rPr>
                <w:rStyle w:val="eop"/>
                <w:rFonts w:ascii="Calibri" w:hAnsi="Calibri" w:cs="Calibri"/>
                <w:sz w:val="20"/>
                <w:szCs w:val="20"/>
              </w:rPr>
              <w:t> </w:t>
            </w:r>
          </w:p>
        </w:tc>
        <w:tc>
          <w:tcPr>
            <w:tcW w:w="3337" w:type="dxa"/>
            <w:shd w:val="clear" w:color="auto" w:fill="auto"/>
            <w:tcMar>
              <w:top w:w="0" w:type="dxa"/>
              <w:left w:w="57" w:type="dxa"/>
              <w:bottom w:w="0" w:type="dxa"/>
              <w:right w:w="57" w:type="dxa"/>
            </w:tcMar>
          </w:tcPr>
          <w:p w14:paraId="3A644D80" w14:textId="69923F90" w:rsidR="003A1A08" w:rsidRDefault="003A1A08" w:rsidP="003A1A08">
            <w:pPr>
              <w:pStyle w:val="1Text"/>
              <w:rPr>
                <w:rFonts w:asciiTheme="minorHAnsi" w:hAnsiTheme="minorHAnsi"/>
                <w:sz w:val="22"/>
                <w:szCs w:val="20"/>
              </w:rPr>
            </w:pPr>
            <w:r>
              <w:rPr>
                <w:rStyle w:val="normaltextrun"/>
                <w:rFonts w:ascii="Calibri" w:hAnsi="Calibri" w:cs="Calibri"/>
                <w:sz w:val="20"/>
                <w:szCs w:val="20"/>
              </w:rPr>
              <w:t>Children under the age of 18 on campus</w:t>
            </w:r>
            <w:r>
              <w:rPr>
                <w:rStyle w:val="eop"/>
                <w:rFonts w:ascii="Calibri" w:hAnsi="Calibri" w:cs="Calibri"/>
                <w:sz w:val="20"/>
                <w:szCs w:val="20"/>
              </w:rPr>
              <w:t> </w:t>
            </w:r>
          </w:p>
        </w:tc>
        <w:tc>
          <w:tcPr>
            <w:tcW w:w="3679" w:type="dxa"/>
            <w:shd w:val="clear" w:color="auto" w:fill="auto"/>
            <w:tcMar>
              <w:top w:w="0" w:type="dxa"/>
              <w:left w:w="57" w:type="dxa"/>
              <w:bottom w:w="0" w:type="dxa"/>
              <w:right w:w="57" w:type="dxa"/>
            </w:tcMar>
          </w:tcPr>
          <w:p w14:paraId="03B25480" w14:textId="77777777" w:rsidR="00E066AB" w:rsidRDefault="003A1A08" w:rsidP="001E157E">
            <w:pPr>
              <w:pStyle w:val="paragraph"/>
              <w:numPr>
                <w:ilvl w:val="0"/>
                <w:numId w:val="3"/>
              </w:numPr>
              <w:spacing w:before="0" w:beforeAutospacing="0" w:after="0" w:afterAutospacing="0"/>
              <w:textAlignment w:val="baseline"/>
              <w:divId w:val="984043661"/>
              <w:rPr>
                <w:rFonts w:ascii="Calibri" w:hAnsi="Calibri" w:cs="Calibri"/>
                <w:sz w:val="20"/>
                <w:szCs w:val="20"/>
              </w:rPr>
            </w:pPr>
            <w:r>
              <w:rPr>
                <w:rStyle w:val="normaltextrun"/>
                <w:rFonts w:ascii="Calibri" w:hAnsi="Calibri" w:cs="Calibri"/>
                <w:sz w:val="20"/>
                <w:szCs w:val="20"/>
              </w:rPr>
              <w:t xml:space="preserve">The University has a Safeguarding policy in </w:t>
            </w:r>
            <w:proofErr w:type="gramStart"/>
            <w:r>
              <w:rPr>
                <w:rStyle w:val="normaltextrun"/>
                <w:rFonts w:ascii="Calibri" w:hAnsi="Calibri" w:cs="Calibri"/>
                <w:sz w:val="20"/>
                <w:szCs w:val="20"/>
              </w:rPr>
              <w:t>place</w:t>
            </w:r>
            <w:proofErr w:type="gramEnd"/>
            <w:r>
              <w:rPr>
                <w:rStyle w:val="normaltextrun"/>
                <w:rFonts w:ascii="Calibri" w:hAnsi="Calibri" w:cs="Calibri"/>
                <w:sz w:val="20"/>
                <w:szCs w:val="20"/>
              </w:rPr>
              <w:t xml:space="preserve"> and all staff have received information on the policy</w:t>
            </w:r>
            <w:r>
              <w:rPr>
                <w:rStyle w:val="eop"/>
                <w:rFonts w:ascii="Calibri" w:hAnsi="Calibri" w:cs="Calibri"/>
                <w:sz w:val="20"/>
                <w:szCs w:val="20"/>
              </w:rPr>
              <w:t> </w:t>
            </w:r>
          </w:p>
          <w:p w14:paraId="1085CD17" w14:textId="77777777" w:rsidR="00E066AB" w:rsidRPr="00E066AB" w:rsidRDefault="003A1A08" w:rsidP="001E157E">
            <w:pPr>
              <w:pStyle w:val="paragraph"/>
              <w:numPr>
                <w:ilvl w:val="0"/>
                <w:numId w:val="3"/>
              </w:numPr>
              <w:spacing w:before="0" w:beforeAutospacing="0" w:after="0" w:afterAutospacing="0"/>
              <w:textAlignment w:val="baseline"/>
              <w:divId w:val="984043661"/>
              <w:rPr>
                <w:rStyle w:val="eop"/>
                <w:rFonts w:ascii="Calibri" w:hAnsi="Calibri" w:cs="Calibri"/>
                <w:sz w:val="20"/>
                <w:szCs w:val="20"/>
              </w:rPr>
            </w:pPr>
            <w:r w:rsidRPr="00E066AB">
              <w:rPr>
                <w:rStyle w:val="normaltextrun"/>
                <w:rFonts w:ascii="Calibri" w:hAnsi="Calibri" w:cs="Calibri"/>
                <w:color w:val="000000"/>
                <w:sz w:val="20"/>
                <w:szCs w:val="20"/>
              </w:rPr>
              <w:t xml:space="preserve">Event lead or other designated safeguarding </w:t>
            </w:r>
            <w:proofErr w:type="gramStart"/>
            <w:r w:rsidRPr="00E066AB">
              <w:rPr>
                <w:rStyle w:val="normaltextrun"/>
                <w:rFonts w:ascii="Calibri" w:hAnsi="Calibri" w:cs="Calibri"/>
                <w:color w:val="000000"/>
                <w:sz w:val="20"/>
                <w:szCs w:val="20"/>
              </w:rPr>
              <w:t>lead</w:t>
            </w:r>
            <w:proofErr w:type="gramEnd"/>
            <w:r w:rsidRPr="00E066AB">
              <w:rPr>
                <w:rStyle w:val="normaltextrun"/>
                <w:rFonts w:ascii="Calibri" w:hAnsi="Calibri" w:cs="Calibri"/>
                <w:color w:val="000000"/>
                <w:sz w:val="20"/>
                <w:szCs w:val="20"/>
              </w:rPr>
              <w:t xml:space="preserve"> to be immediately notified of any incidents or concerns and to action in accordance with safeguarding policy</w:t>
            </w:r>
          </w:p>
          <w:p w14:paraId="68243AD4" w14:textId="77777777" w:rsidR="00E066AB" w:rsidRPr="00E066AB" w:rsidRDefault="003A1A08" w:rsidP="001E157E">
            <w:pPr>
              <w:pStyle w:val="paragraph"/>
              <w:numPr>
                <w:ilvl w:val="0"/>
                <w:numId w:val="3"/>
              </w:numPr>
              <w:spacing w:before="0" w:beforeAutospacing="0" w:after="0" w:afterAutospacing="0"/>
              <w:textAlignment w:val="baseline"/>
              <w:divId w:val="984043661"/>
              <w:rPr>
                <w:rStyle w:val="eop"/>
                <w:rFonts w:ascii="Calibri" w:hAnsi="Calibri" w:cs="Calibri"/>
                <w:sz w:val="20"/>
                <w:szCs w:val="20"/>
              </w:rPr>
            </w:pPr>
            <w:r w:rsidRPr="00E066AB">
              <w:rPr>
                <w:rStyle w:val="normaltextrun"/>
                <w:rFonts w:ascii="Calibri" w:hAnsi="Calibri" w:cs="Calibri"/>
                <w:color w:val="000000"/>
                <w:sz w:val="20"/>
                <w:szCs w:val="20"/>
              </w:rPr>
              <w:t>Staff and Ambassadors can access wellbeing resources and support via the University; visitors will be signposted to appropriate services (e.g. their school).</w:t>
            </w:r>
          </w:p>
          <w:p w14:paraId="4202409B" w14:textId="77777777" w:rsidR="004D2630" w:rsidRDefault="003A1A08" w:rsidP="001E157E">
            <w:pPr>
              <w:pStyle w:val="paragraph"/>
              <w:numPr>
                <w:ilvl w:val="0"/>
                <w:numId w:val="3"/>
              </w:numPr>
              <w:spacing w:before="0" w:beforeAutospacing="0" w:after="0" w:afterAutospacing="0"/>
              <w:textAlignment w:val="baseline"/>
              <w:divId w:val="984043661"/>
              <w:rPr>
                <w:rStyle w:val="normaltextrun"/>
                <w:rFonts w:ascii="Calibri" w:hAnsi="Calibri" w:cs="Calibri"/>
                <w:sz w:val="20"/>
                <w:szCs w:val="20"/>
              </w:rPr>
            </w:pPr>
            <w:r w:rsidRPr="00E066AB">
              <w:rPr>
                <w:rStyle w:val="normaltextrun"/>
                <w:rFonts w:ascii="Calibri" w:hAnsi="Calibri" w:cs="Calibri"/>
                <w:sz w:val="20"/>
                <w:szCs w:val="20"/>
              </w:rPr>
              <w:t>Where there is a school group on a visit, teachers will be always responsible for the supervision of their pupils</w:t>
            </w:r>
            <w:r w:rsidR="004D2630">
              <w:rPr>
                <w:rStyle w:val="normaltextrun"/>
                <w:rFonts w:ascii="Calibri" w:hAnsi="Calibri" w:cs="Calibri"/>
                <w:sz w:val="20"/>
                <w:szCs w:val="20"/>
              </w:rPr>
              <w:t>.</w:t>
            </w:r>
          </w:p>
          <w:p w14:paraId="34FE07A2" w14:textId="2F5A0E6E" w:rsidR="003A1A08" w:rsidRPr="00E066AB" w:rsidRDefault="004D2630" w:rsidP="001E157E">
            <w:pPr>
              <w:pStyle w:val="paragraph"/>
              <w:numPr>
                <w:ilvl w:val="0"/>
                <w:numId w:val="3"/>
              </w:numPr>
              <w:spacing w:before="0" w:beforeAutospacing="0" w:after="0" w:afterAutospacing="0"/>
              <w:textAlignment w:val="baseline"/>
              <w:divId w:val="984043661"/>
              <w:rPr>
                <w:rFonts w:ascii="Calibri" w:hAnsi="Calibri" w:cs="Calibri"/>
                <w:sz w:val="20"/>
                <w:szCs w:val="20"/>
              </w:rPr>
            </w:pPr>
            <w:r w:rsidRPr="004D2630">
              <w:rPr>
                <w:rStyle w:val="eop"/>
                <w:rFonts w:ascii="Calibri" w:hAnsi="Calibri" w:cs="Calibri"/>
                <w:color w:val="000000"/>
                <w:sz w:val="20"/>
                <w:szCs w:val="20"/>
              </w:rPr>
              <w:t>We will maintain an appropriate supervision ratio: for children aged 13-18, our standard supervision ratio is 1 adult to 10 children (with adults comprising student ambassadors, university staff and school staff), but this may be varied in line with the ratio policy of the visiting organisation.</w:t>
            </w:r>
            <w:r w:rsidR="003A1A08" w:rsidRPr="00E066AB">
              <w:rPr>
                <w:rStyle w:val="eop"/>
                <w:rFonts w:ascii="Calibri" w:hAnsi="Calibri" w:cs="Calibri"/>
                <w:color w:val="000000"/>
                <w:sz w:val="20"/>
                <w:szCs w:val="20"/>
              </w:rPr>
              <w:t> </w:t>
            </w:r>
          </w:p>
        </w:tc>
        <w:tc>
          <w:tcPr>
            <w:tcW w:w="1418" w:type="dxa"/>
            <w:shd w:val="clear" w:color="auto" w:fill="auto"/>
            <w:tcMar>
              <w:top w:w="0" w:type="dxa"/>
              <w:left w:w="57" w:type="dxa"/>
              <w:bottom w:w="0" w:type="dxa"/>
              <w:right w:w="57" w:type="dxa"/>
            </w:tcMar>
          </w:tcPr>
          <w:p w14:paraId="1077AD6B" w14:textId="2F6D98BA" w:rsidR="003A1A08" w:rsidRDefault="00CA2769" w:rsidP="003A1A08">
            <w:pPr>
              <w:pStyle w:val="1Text"/>
              <w:jc w:val="center"/>
              <w:rPr>
                <w:rFonts w:asciiTheme="minorHAnsi" w:hAnsiTheme="minorHAnsi"/>
                <w:sz w:val="22"/>
                <w:szCs w:val="20"/>
              </w:rPr>
            </w:pPr>
            <w:r>
              <w:rPr>
                <w:rFonts w:asciiTheme="minorHAnsi" w:hAnsiTheme="minorHAnsi"/>
                <w:sz w:val="22"/>
                <w:szCs w:val="20"/>
              </w:rPr>
              <w:t>2</w:t>
            </w:r>
          </w:p>
        </w:tc>
        <w:tc>
          <w:tcPr>
            <w:tcW w:w="1242" w:type="dxa"/>
            <w:shd w:val="clear" w:color="auto" w:fill="auto"/>
            <w:tcMar>
              <w:top w:w="0" w:type="dxa"/>
              <w:left w:w="57" w:type="dxa"/>
              <w:bottom w:w="0" w:type="dxa"/>
              <w:right w:w="57" w:type="dxa"/>
            </w:tcMar>
          </w:tcPr>
          <w:p w14:paraId="5A4493FF" w14:textId="1A88E892" w:rsidR="003A1A08" w:rsidRDefault="00CA2769" w:rsidP="003A1A08">
            <w:pPr>
              <w:pStyle w:val="1Text"/>
              <w:jc w:val="center"/>
              <w:rPr>
                <w:rFonts w:asciiTheme="minorHAnsi" w:hAnsiTheme="minorHAnsi"/>
                <w:sz w:val="22"/>
                <w:szCs w:val="20"/>
              </w:rPr>
            </w:pPr>
            <w:r>
              <w:rPr>
                <w:rFonts w:asciiTheme="minorHAnsi" w:hAnsiTheme="minorHAnsi"/>
                <w:sz w:val="22"/>
                <w:szCs w:val="20"/>
              </w:rPr>
              <w:t>3</w:t>
            </w:r>
          </w:p>
        </w:tc>
        <w:tc>
          <w:tcPr>
            <w:tcW w:w="1309" w:type="dxa"/>
            <w:shd w:val="clear" w:color="auto" w:fill="FFFF00"/>
            <w:tcMar>
              <w:top w:w="0" w:type="dxa"/>
              <w:left w:w="57" w:type="dxa"/>
              <w:bottom w:w="0" w:type="dxa"/>
              <w:right w:w="57" w:type="dxa"/>
            </w:tcMar>
          </w:tcPr>
          <w:p w14:paraId="13EE8B56" w14:textId="114EEA14" w:rsidR="003A1A08" w:rsidRDefault="00CA2769" w:rsidP="003A1A08">
            <w:pPr>
              <w:pStyle w:val="1Text"/>
              <w:jc w:val="center"/>
              <w:rPr>
                <w:rFonts w:asciiTheme="minorHAnsi" w:hAnsiTheme="minorHAnsi"/>
                <w:b/>
                <w:bCs/>
                <w:sz w:val="22"/>
                <w:szCs w:val="20"/>
              </w:rPr>
            </w:pPr>
            <w:r>
              <w:rPr>
                <w:rFonts w:asciiTheme="minorHAnsi" w:hAnsiTheme="minorHAnsi"/>
                <w:b/>
                <w:bCs/>
                <w:sz w:val="22"/>
                <w:szCs w:val="20"/>
              </w:rPr>
              <w:t>6</w:t>
            </w:r>
          </w:p>
        </w:tc>
        <w:tc>
          <w:tcPr>
            <w:tcW w:w="3085" w:type="dxa"/>
            <w:shd w:val="clear" w:color="auto" w:fill="auto"/>
          </w:tcPr>
          <w:p w14:paraId="416412B9" w14:textId="140101BD" w:rsidR="003A1A08" w:rsidRPr="00F164B3" w:rsidRDefault="00F164B3" w:rsidP="001E157E">
            <w:pPr>
              <w:pStyle w:val="ListParagraph"/>
              <w:numPr>
                <w:ilvl w:val="0"/>
                <w:numId w:val="4"/>
              </w:numPr>
              <w:spacing w:line="240" w:lineRule="auto"/>
              <w:rPr>
                <w:rFonts w:asciiTheme="minorHAnsi" w:hAnsiTheme="minorHAnsi"/>
                <w:sz w:val="20"/>
                <w:szCs w:val="20"/>
              </w:rPr>
            </w:pPr>
            <w:r w:rsidRPr="00F164B3">
              <w:rPr>
                <w:rStyle w:val="normaltextrun"/>
                <w:rFonts w:ascii="Calibri" w:hAnsi="Calibri" w:cs="Calibri"/>
                <w:color w:val="000000"/>
                <w:sz w:val="20"/>
                <w:szCs w:val="20"/>
                <w:shd w:val="clear" w:color="auto" w:fill="FFFFFF"/>
              </w:rPr>
              <w:t xml:space="preserve">Event </w:t>
            </w:r>
            <w:proofErr w:type="gramStart"/>
            <w:r w:rsidRPr="00F164B3">
              <w:rPr>
                <w:rStyle w:val="normaltextrun"/>
                <w:rFonts w:ascii="Calibri" w:hAnsi="Calibri" w:cs="Calibri"/>
                <w:color w:val="000000"/>
                <w:sz w:val="20"/>
                <w:szCs w:val="20"/>
                <w:shd w:val="clear" w:color="auto" w:fill="FFFFFF"/>
              </w:rPr>
              <w:t>lead</w:t>
            </w:r>
            <w:proofErr w:type="gramEnd"/>
            <w:r w:rsidRPr="00F164B3">
              <w:rPr>
                <w:rStyle w:val="normaltextrun"/>
                <w:rFonts w:ascii="Calibri" w:hAnsi="Calibri" w:cs="Calibri"/>
                <w:color w:val="000000"/>
                <w:sz w:val="20"/>
                <w:szCs w:val="20"/>
                <w:shd w:val="clear" w:color="auto" w:fill="FFFFFF"/>
              </w:rPr>
              <w:t xml:space="preserve"> to be immediately notified of any incidents or concerns and to action in accordance with safeguarding policy</w:t>
            </w:r>
            <w:r w:rsidRPr="00F164B3">
              <w:rPr>
                <w:rStyle w:val="eop"/>
                <w:rFonts w:ascii="Calibri" w:hAnsi="Calibri" w:cs="Calibri"/>
                <w:color w:val="000000"/>
                <w:sz w:val="20"/>
                <w:szCs w:val="20"/>
                <w:shd w:val="clear" w:color="auto" w:fill="FFFFFF"/>
              </w:rPr>
              <w:t> </w:t>
            </w:r>
          </w:p>
        </w:tc>
      </w:tr>
      <w:tr w:rsidR="00F274F6" w:rsidRPr="003D2095" w14:paraId="4B6DBDDA" w14:textId="77777777" w:rsidTr="3F18D6E3">
        <w:trPr>
          <w:trHeight w:val="444"/>
        </w:trPr>
        <w:tc>
          <w:tcPr>
            <w:tcW w:w="1773" w:type="dxa"/>
            <w:shd w:val="clear" w:color="auto" w:fill="FFFFFF" w:themeFill="background1"/>
            <w:tcMar>
              <w:top w:w="0" w:type="dxa"/>
              <w:left w:w="57" w:type="dxa"/>
              <w:bottom w:w="0" w:type="dxa"/>
              <w:right w:w="57" w:type="dxa"/>
            </w:tcMar>
          </w:tcPr>
          <w:p w14:paraId="0BF6CB5F" w14:textId="0C2264AF" w:rsidR="00F274F6" w:rsidRDefault="00F274F6" w:rsidP="00F274F6">
            <w:pPr>
              <w:pStyle w:val="1Text"/>
              <w:rPr>
                <w:rFonts w:asciiTheme="minorHAnsi" w:hAnsiTheme="minorHAnsi"/>
                <w:sz w:val="22"/>
                <w:szCs w:val="20"/>
              </w:rPr>
            </w:pPr>
            <w:r>
              <w:rPr>
                <w:rStyle w:val="normaltextrun"/>
                <w:rFonts w:ascii="Calibri" w:hAnsi="Calibri" w:cs="Calibri"/>
                <w:sz w:val="20"/>
                <w:szCs w:val="20"/>
              </w:rPr>
              <w:t>Risk of radicalisation or exposure to extremist views</w:t>
            </w:r>
            <w:r>
              <w:rPr>
                <w:rStyle w:val="eop"/>
                <w:rFonts w:ascii="Calibri" w:hAnsi="Calibri" w:cs="Calibri"/>
                <w:sz w:val="20"/>
                <w:szCs w:val="20"/>
              </w:rPr>
              <w:t> </w:t>
            </w:r>
          </w:p>
        </w:tc>
        <w:tc>
          <w:tcPr>
            <w:tcW w:w="3337" w:type="dxa"/>
            <w:shd w:val="clear" w:color="auto" w:fill="auto"/>
            <w:tcMar>
              <w:top w:w="0" w:type="dxa"/>
              <w:left w:w="57" w:type="dxa"/>
              <w:bottom w:w="0" w:type="dxa"/>
              <w:right w:w="57" w:type="dxa"/>
            </w:tcMar>
          </w:tcPr>
          <w:p w14:paraId="15E4C5C5" w14:textId="1E7D3E5B" w:rsidR="00F274F6" w:rsidRDefault="00F274F6" w:rsidP="00F274F6">
            <w:pPr>
              <w:pStyle w:val="1Text"/>
              <w:rPr>
                <w:rFonts w:asciiTheme="minorHAnsi" w:hAnsiTheme="minorHAnsi"/>
                <w:sz w:val="22"/>
                <w:szCs w:val="20"/>
              </w:rPr>
            </w:pPr>
            <w:r>
              <w:rPr>
                <w:rStyle w:val="normaltextrun"/>
                <w:rFonts w:ascii="Calibri" w:hAnsi="Calibri" w:cs="Calibri"/>
                <w:sz w:val="20"/>
                <w:szCs w:val="20"/>
              </w:rPr>
              <w:t>Visitors may share or come across extremist views during a visit</w:t>
            </w:r>
            <w:r>
              <w:rPr>
                <w:rStyle w:val="eop"/>
                <w:rFonts w:ascii="Calibri" w:hAnsi="Calibri" w:cs="Calibri"/>
                <w:sz w:val="20"/>
                <w:szCs w:val="20"/>
              </w:rPr>
              <w:t> </w:t>
            </w:r>
          </w:p>
        </w:tc>
        <w:tc>
          <w:tcPr>
            <w:tcW w:w="3679" w:type="dxa"/>
            <w:shd w:val="clear" w:color="auto" w:fill="auto"/>
            <w:tcMar>
              <w:top w:w="0" w:type="dxa"/>
              <w:left w:w="57" w:type="dxa"/>
              <w:bottom w:w="0" w:type="dxa"/>
              <w:right w:w="57" w:type="dxa"/>
            </w:tcMar>
          </w:tcPr>
          <w:p w14:paraId="45CDE60D" w14:textId="77777777" w:rsidR="00F274F6" w:rsidRDefault="00F274F6" w:rsidP="001E157E">
            <w:pPr>
              <w:pStyle w:val="paragraph"/>
              <w:numPr>
                <w:ilvl w:val="0"/>
                <w:numId w:val="7"/>
              </w:numPr>
              <w:spacing w:before="0" w:beforeAutospacing="0" w:after="0" w:afterAutospacing="0"/>
              <w:textAlignment w:val="baseline"/>
              <w:divId w:val="736591425"/>
              <w:rPr>
                <w:rFonts w:ascii="Calibri" w:hAnsi="Calibri" w:cs="Calibri"/>
                <w:sz w:val="20"/>
                <w:szCs w:val="20"/>
              </w:rPr>
            </w:pPr>
            <w:r>
              <w:rPr>
                <w:rStyle w:val="normaltextrun"/>
                <w:rFonts w:ascii="Calibri" w:hAnsi="Calibri" w:cs="Calibri"/>
                <w:sz w:val="20"/>
                <w:szCs w:val="20"/>
              </w:rPr>
              <w:t>The University has in place a Prevent policy in recognition of the risk of radicalisation and the challenges posed by violent extremism. </w:t>
            </w:r>
            <w:r>
              <w:rPr>
                <w:rStyle w:val="eop"/>
                <w:rFonts w:ascii="Calibri" w:hAnsi="Calibri" w:cs="Calibri"/>
                <w:sz w:val="20"/>
                <w:szCs w:val="20"/>
              </w:rPr>
              <w:t> </w:t>
            </w:r>
          </w:p>
          <w:p w14:paraId="4CDAB9C3" w14:textId="77777777" w:rsidR="00F274F6" w:rsidRDefault="00F274F6" w:rsidP="001E157E">
            <w:pPr>
              <w:pStyle w:val="paragraph"/>
              <w:numPr>
                <w:ilvl w:val="0"/>
                <w:numId w:val="7"/>
              </w:numPr>
              <w:spacing w:before="0" w:beforeAutospacing="0" w:after="0" w:afterAutospacing="0"/>
              <w:textAlignment w:val="baseline"/>
              <w:divId w:val="736591425"/>
              <w:rPr>
                <w:rStyle w:val="normaltextrun"/>
                <w:rFonts w:ascii="Calibri" w:hAnsi="Calibri" w:cs="Calibri"/>
                <w:sz w:val="20"/>
                <w:szCs w:val="20"/>
              </w:rPr>
            </w:pPr>
            <w:r>
              <w:rPr>
                <w:rStyle w:val="normaltextrun"/>
                <w:rFonts w:ascii="Calibri" w:hAnsi="Calibri" w:cs="Calibri"/>
                <w:sz w:val="20"/>
                <w:szCs w:val="20"/>
              </w:rPr>
              <w:t>All staff have received Prevent training and information on our obligations under Prevent is also included in Student Ambassador training.</w:t>
            </w:r>
          </w:p>
          <w:p w14:paraId="0483CA45" w14:textId="420ECCFC" w:rsidR="00F274F6" w:rsidRPr="00F274F6" w:rsidRDefault="00F274F6" w:rsidP="001E157E">
            <w:pPr>
              <w:pStyle w:val="paragraph"/>
              <w:numPr>
                <w:ilvl w:val="0"/>
                <w:numId w:val="7"/>
              </w:numPr>
              <w:spacing w:before="0" w:beforeAutospacing="0" w:after="0" w:afterAutospacing="0"/>
              <w:textAlignment w:val="baseline"/>
              <w:divId w:val="736591425"/>
              <w:rPr>
                <w:rFonts w:ascii="Calibri" w:hAnsi="Calibri" w:cs="Calibri"/>
                <w:sz w:val="20"/>
                <w:szCs w:val="20"/>
              </w:rPr>
            </w:pPr>
            <w:r w:rsidRPr="00F274F6">
              <w:rPr>
                <w:rStyle w:val="normaltextrun"/>
                <w:rFonts w:ascii="Calibri" w:hAnsi="Calibri" w:cs="Calibri"/>
                <w:sz w:val="20"/>
                <w:szCs w:val="20"/>
              </w:rPr>
              <w:t>Any incidents or comments made which raise concerns will be reported to the supervising member of staff who will escalate it within the University in accordance with the Prevent policy.</w:t>
            </w:r>
            <w:r w:rsidRPr="00F274F6">
              <w:rPr>
                <w:rStyle w:val="eop"/>
                <w:rFonts w:ascii="Calibri" w:hAnsi="Calibri" w:cs="Calibri"/>
                <w:sz w:val="20"/>
                <w:szCs w:val="20"/>
              </w:rPr>
              <w:t> </w:t>
            </w:r>
          </w:p>
        </w:tc>
        <w:tc>
          <w:tcPr>
            <w:tcW w:w="1418" w:type="dxa"/>
            <w:shd w:val="clear" w:color="auto" w:fill="auto"/>
            <w:tcMar>
              <w:top w:w="0" w:type="dxa"/>
              <w:left w:w="57" w:type="dxa"/>
              <w:bottom w:w="0" w:type="dxa"/>
              <w:right w:w="57" w:type="dxa"/>
            </w:tcMar>
          </w:tcPr>
          <w:p w14:paraId="4EF37948" w14:textId="4DA92EAA" w:rsidR="00F274F6" w:rsidRDefault="00F274F6" w:rsidP="00F274F6">
            <w:pPr>
              <w:pStyle w:val="1Text"/>
              <w:jc w:val="center"/>
              <w:rPr>
                <w:rFonts w:asciiTheme="minorHAnsi" w:hAnsiTheme="minorHAnsi"/>
                <w:sz w:val="22"/>
                <w:szCs w:val="20"/>
              </w:rPr>
            </w:pPr>
            <w:r>
              <w:rPr>
                <w:rFonts w:asciiTheme="minorHAnsi" w:hAnsiTheme="minorHAnsi"/>
                <w:sz w:val="22"/>
                <w:szCs w:val="20"/>
              </w:rPr>
              <w:t>1</w:t>
            </w:r>
          </w:p>
        </w:tc>
        <w:tc>
          <w:tcPr>
            <w:tcW w:w="1242" w:type="dxa"/>
            <w:shd w:val="clear" w:color="auto" w:fill="auto"/>
            <w:tcMar>
              <w:top w:w="0" w:type="dxa"/>
              <w:left w:w="57" w:type="dxa"/>
              <w:bottom w:w="0" w:type="dxa"/>
              <w:right w:w="57" w:type="dxa"/>
            </w:tcMar>
          </w:tcPr>
          <w:p w14:paraId="6D808C2E" w14:textId="6E055CFE" w:rsidR="00F274F6" w:rsidRDefault="00F274F6" w:rsidP="00F274F6">
            <w:pPr>
              <w:pStyle w:val="1Text"/>
              <w:jc w:val="center"/>
              <w:rPr>
                <w:rFonts w:asciiTheme="minorHAnsi" w:hAnsiTheme="minorHAnsi"/>
                <w:sz w:val="22"/>
                <w:szCs w:val="20"/>
              </w:rPr>
            </w:pPr>
            <w:r>
              <w:rPr>
                <w:rFonts w:asciiTheme="minorHAnsi" w:hAnsiTheme="minorHAnsi"/>
                <w:sz w:val="22"/>
                <w:szCs w:val="20"/>
              </w:rPr>
              <w:t>3</w:t>
            </w:r>
          </w:p>
        </w:tc>
        <w:tc>
          <w:tcPr>
            <w:tcW w:w="1309" w:type="dxa"/>
            <w:shd w:val="clear" w:color="auto" w:fill="00B050"/>
            <w:tcMar>
              <w:top w:w="0" w:type="dxa"/>
              <w:left w:w="57" w:type="dxa"/>
              <w:bottom w:w="0" w:type="dxa"/>
              <w:right w:w="57" w:type="dxa"/>
            </w:tcMar>
          </w:tcPr>
          <w:p w14:paraId="778EB66C" w14:textId="1775C351" w:rsidR="00F274F6" w:rsidRDefault="00F274F6" w:rsidP="00F274F6">
            <w:pPr>
              <w:pStyle w:val="1Text"/>
              <w:jc w:val="center"/>
              <w:rPr>
                <w:rFonts w:asciiTheme="minorHAnsi" w:hAnsiTheme="minorHAnsi"/>
                <w:b/>
                <w:bCs/>
                <w:sz w:val="22"/>
                <w:szCs w:val="20"/>
              </w:rPr>
            </w:pPr>
            <w:r w:rsidRPr="002E520B">
              <w:rPr>
                <w:rFonts w:asciiTheme="minorHAnsi" w:hAnsiTheme="minorHAnsi"/>
                <w:b/>
                <w:bCs/>
                <w:color w:val="FFFFFF" w:themeColor="background1"/>
                <w:sz w:val="22"/>
                <w:szCs w:val="20"/>
              </w:rPr>
              <w:t>3</w:t>
            </w:r>
          </w:p>
        </w:tc>
        <w:tc>
          <w:tcPr>
            <w:tcW w:w="3085" w:type="dxa"/>
            <w:shd w:val="clear" w:color="auto" w:fill="auto"/>
          </w:tcPr>
          <w:p w14:paraId="38F934DC" w14:textId="77777777" w:rsidR="00F274F6" w:rsidRDefault="00F274F6" w:rsidP="001E157E">
            <w:pPr>
              <w:pStyle w:val="ListParagraph"/>
              <w:numPr>
                <w:ilvl w:val="0"/>
                <w:numId w:val="6"/>
              </w:numPr>
              <w:spacing w:line="240" w:lineRule="auto"/>
              <w:rPr>
                <w:rFonts w:asciiTheme="minorHAnsi" w:hAnsiTheme="minorHAnsi"/>
                <w:sz w:val="20"/>
                <w:szCs w:val="20"/>
              </w:rPr>
            </w:pPr>
          </w:p>
        </w:tc>
      </w:tr>
      <w:tr w:rsidR="00B4220E" w:rsidRPr="003D2095" w14:paraId="3F35BF02" w14:textId="77777777" w:rsidTr="3F18D6E3">
        <w:trPr>
          <w:trHeight w:val="444"/>
        </w:trPr>
        <w:tc>
          <w:tcPr>
            <w:tcW w:w="1773" w:type="dxa"/>
            <w:shd w:val="clear" w:color="auto" w:fill="FFFFFF" w:themeFill="background1"/>
            <w:tcMar>
              <w:top w:w="0" w:type="dxa"/>
              <w:left w:w="57" w:type="dxa"/>
              <w:bottom w:w="0" w:type="dxa"/>
              <w:right w:w="57" w:type="dxa"/>
            </w:tcMar>
          </w:tcPr>
          <w:p w14:paraId="10DEDDFD" w14:textId="249887A3" w:rsidR="00B4220E" w:rsidRDefault="00B4220E" w:rsidP="00B4220E">
            <w:pPr>
              <w:pStyle w:val="1Text"/>
              <w:rPr>
                <w:rFonts w:asciiTheme="minorHAnsi" w:hAnsiTheme="minorHAnsi"/>
                <w:sz w:val="22"/>
                <w:szCs w:val="20"/>
              </w:rPr>
            </w:pPr>
            <w:r w:rsidRPr="00F3701D">
              <w:rPr>
                <w:rFonts w:asciiTheme="minorHAnsi" w:hAnsiTheme="minorHAnsi"/>
                <w:sz w:val="22"/>
                <w:szCs w:val="20"/>
              </w:rPr>
              <w:t>Terrorism, protest</w:t>
            </w:r>
          </w:p>
        </w:tc>
        <w:tc>
          <w:tcPr>
            <w:tcW w:w="3337" w:type="dxa"/>
            <w:shd w:val="clear" w:color="auto" w:fill="auto"/>
            <w:tcMar>
              <w:top w:w="0" w:type="dxa"/>
              <w:left w:w="57" w:type="dxa"/>
              <w:bottom w:w="0" w:type="dxa"/>
              <w:right w:w="57" w:type="dxa"/>
            </w:tcMar>
          </w:tcPr>
          <w:p w14:paraId="0A983762" w14:textId="72DDE61E" w:rsidR="00B4220E" w:rsidRPr="00F3701D" w:rsidRDefault="00B4220E" w:rsidP="00B4220E">
            <w:pPr>
              <w:pStyle w:val="1Text"/>
              <w:rPr>
                <w:rFonts w:asciiTheme="minorHAnsi" w:hAnsiTheme="minorHAnsi"/>
                <w:sz w:val="22"/>
                <w:szCs w:val="20"/>
              </w:rPr>
            </w:pPr>
            <w:r>
              <w:rPr>
                <w:rFonts w:asciiTheme="minorHAnsi" w:hAnsiTheme="minorHAnsi"/>
                <w:sz w:val="22"/>
                <w:szCs w:val="20"/>
              </w:rPr>
              <w:t xml:space="preserve">Staff, guest speakers, members of the public </w:t>
            </w:r>
            <w:r w:rsidRPr="00F3701D">
              <w:rPr>
                <w:rFonts w:asciiTheme="minorHAnsi" w:hAnsiTheme="minorHAnsi"/>
                <w:sz w:val="22"/>
                <w:szCs w:val="20"/>
              </w:rPr>
              <w:t>may get caught in a terrorist incident</w:t>
            </w:r>
            <w:r w:rsidR="004C727D">
              <w:rPr>
                <w:rFonts w:asciiTheme="minorHAnsi" w:hAnsiTheme="minorHAnsi"/>
                <w:sz w:val="22"/>
                <w:szCs w:val="20"/>
              </w:rPr>
              <w:t>/</w:t>
            </w:r>
            <w:r w:rsidR="004C727D">
              <w:rPr>
                <w:rFonts w:asciiTheme="minorHAnsi" w:hAnsiTheme="minorHAnsi"/>
                <w:sz w:val="22"/>
              </w:rPr>
              <w:t>protest</w:t>
            </w:r>
            <w:r w:rsidRPr="00F3701D">
              <w:rPr>
                <w:rFonts w:asciiTheme="minorHAnsi" w:hAnsiTheme="minorHAnsi"/>
                <w:sz w:val="22"/>
                <w:szCs w:val="20"/>
              </w:rPr>
              <w:t xml:space="preserve"> while on campus</w:t>
            </w:r>
            <w:r>
              <w:rPr>
                <w:rFonts w:asciiTheme="minorHAnsi" w:hAnsiTheme="minorHAnsi"/>
                <w:sz w:val="22"/>
                <w:szCs w:val="20"/>
              </w:rPr>
              <w:t>.</w:t>
            </w:r>
          </w:p>
          <w:p w14:paraId="50F6DEAB" w14:textId="0C9162CD" w:rsidR="00B4220E" w:rsidRDefault="00B4220E" w:rsidP="00B4220E">
            <w:pPr>
              <w:pStyle w:val="1Text"/>
              <w:rPr>
                <w:rFonts w:asciiTheme="minorHAnsi" w:hAnsiTheme="minorHAnsi"/>
                <w:sz w:val="22"/>
                <w:szCs w:val="20"/>
              </w:rPr>
            </w:pPr>
            <w:r w:rsidRPr="00F3701D">
              <w:rPr>
                <w:rFonts w:asciiTheme="minorHAnsi" w:hAnsiTheme="minorHAnsi"/>
                <w:sz w:val="22"/>
                <w:szCs w:val="20"/>
              </w:rPr>
              <w:t>Physical injury or dis</w:t>
            </w:r>
            <w:r>
              <w:rPr>
                <w:rFonts w:asciiTheme="minorHAnsi" w:hAnsiTheme="minorHAnsi"/>
                <w:sz w:val="22"/>
                <w:szCs w:val="20"/>
              </w:rPr>
              <w:t>t</w:t>
            </w:r>
            <w:r w:rsidRPr="00F3701D">
              <w:rPr>
                <w:rFonts w:asciiTheme="minorHAnsi" w:hAnsiTheme="minorHAnsi"/>
                <w:sz w:val="22"/>
                <w:szCs w:val="20"/>
              </w:rPr>
              <w:t>ress</w:t>
            </w:r>
          </w:p>
        </w:tc>
        <w:tc>
          <w:tcPr>
            <w:tcW w:w="3679" w:type="dxa"/>
            <w:shd w:val="clear" w:color="auto" w:fill="auto"/>
            <w:tcMar>
              <w:top w:w="0" w:type="dxa"/>
              <w:left w:w="57" w:type="dxa"/>
              <w:bottom w:w="0" w:type="dxa"/>
              <w:right w:w="57" w:type="dxa"/>
            </w:tcMar>
          </w:tcPr>
          <w:p w14:paraId="40880ECA" w14:textId="77777777" w:rsidR="00B4220E" w:rsidRPr="009A6C78" w:rsidRDefault="00B4220E" w:rsidP="00B4220E">
            <w:pPr>
              <w:pStyle w:val="1Text"/>
              <w:numPr>
                <w:ilvl w:val="0"/>
                <w:numId w:val="2"/>
              </w:numPr>
              <w:ind w:left="328" w:hanging="283"/>
              <w:rPr>
                <w:rFonts w:asciiTheme="minorHAnsi" w:hAnsiTheme="minorHAnsi"/>
                <w:sz w:val="22"/>
                <w:szCs w:val="20"/>
              </w:rPr>
            </w:pPr>
            <w:r w:rsidRPr="009A6C78">
              <w:rPr>
                <w:rFonts w:asciiTheme="minorHAnsi" w:hAnsiTheme="minorHAnsi"/>
                <w:sz w:val="22"/>
                <w:szCs w:val="20"/>
              </w:rPr>
              <w:t>The University has emergency evacuation procedures in place for all buildings, and staff and student ambassadors are trained on evacuation procedures</w:t>
            </w:r>
          </w:p>
          <w:p w14:paraId="3EAC3DB0" w14:textId="77777777" w:rsidR="00B4220E" w:rsidRPr="009A6C78" w:rsidRDefault="00B4220E" w:rsidP="00B4220E">
            <w:pPr>
              <w:pStyle w:val="1Text"/>
              <w:numPr>
                <w:ilvl w:val="0"/>
                <w:numId w:val="2"/>
              </w:numPr>
              <w:ind w:left="328" w:hanging="283"/>
              <w:rPr>
                <w:rFonts w:asciiTheme="minorHAnsi" w:hAnsiTheme="minorHAnsi"/>
                <w:sz w:val="22"/>
                <w:szCs w:val="20"/>
              </w:rPr>
            </w:pPr>
            <w:r w:rsidRPr="009A6C78">
              <w:rPr>
                <w:rFonts w:asciiTheme="minorHAnsi" w:hAnsiTheme="minorHAnsi"/>
                <w:sz w:val="22"/>
                <w:szCs w:val="20"/>
              </w:rPr>
              <w:t>In the event of an incident occurring, the supervising staff will immediately contact security (Tel: 2222) who will advise on the appropriate action</w:t>
            </w:r>
          </w:p>
          <w:p w14:paraId="29C922F5" w14:textId="0D990D1B" w:rsidR="00B4220E" w:rsidRPr="0048279D" w:rsidRDefault="00B4220E" w:rsidP="00B4220E">
            <w:pPr>
              <w:pStyle w:val="1Text"/>
              <w:numPr>
                <w:ilvl w:val="0"/>
                <w:numId w:val="2"/>
              </w:numPr>
              <w:ind w:left="328" w:hanging="283"/>
              <w:rPr>
                <w:rFonts w:asciiTheme="minorHAnsi" w:hAnsiTheme="minorHAnsi"/>
                <w:sz w:val="22"/>
                <w:szCs w:val="20"/>
              </w:rPr>
            </w:pPr>
            <w:r w:rsidRPr="009A6C78">
              <w:rPr>
                <w:rFonts w:asciiTheme="minorHAnsi" w:hAnsiTheme="minorHAnsi"/>
                <w:sz w:val="22"/>
                <w:szCs w:val="20"/>
              </w:rPr>
              <w:t xml:space="preserve">Manchester Metropolitan University utilises a </w:t>
            </w:r>
            <w:r>
              <w:rPr>
                <w:rFonts w:asciiTheme="minorHAnsi" w:hAnsiTheme="minorHAnsi"/>
                <w:sz w:val="22"/>
                <w:szCs w:val="20"/>
              </w:rPr>
              <w:t xml:space="preserve">centralized </w:t>
            </w:r>
            <w:r w:rsidRPr="009A6C78">
              <w:rPr>
                <w:rFonts w:asciiTheme="minorHAnsi" w:hAnsiTheme="minorHAnsi"/>
                <w:sz w:val="22"/>
                <w:szCs w:val="20"/>
              </w:rPr>
              <w:t>Incident Response and Crisis Management approach</w:t>
            </w:r>
            <w:r w:rsidR="00CF32DD" w:rsidRPr="00CF32DD">
              <w:rPr>
                <w:rFonts w:asciiTheme="minorHAnsi" w:hAnsiTheme="minorHAnsi"/>
                <w:sz w:val="22"/>
                <w:szCs w:val="20"/>
              </w:rPr>
              <w:t>, which encompasses a pool of resources and skilled personnel. The University has an approved ‘Incident Response and Crisis Management Plan’ which will be followed in such emergencies.</w:t>
            </w:r>
          </w:p>
        </w:tc>
        <w:tc>
          <w:tcPr>
            <w:tcW w:w="1418" w:type="dxa"/>
            <w:shd w:val="clear" w:color="auto" w:fill="auto"/>
            <w:tcMar>
              <w:top w:w="0" w:type="dxa"/>
              <w:left w:w="57" w:type="dxa"/>
              <w:bottom w:w="0" w:type="dxa"/>
              <w:right w:w="57" w:type="dxa"/>
            </w:tcMar>
          </w:tcPr>
          <w:p w14:paraId="244EECDE" w14:textId="2DF12946" w:rsidR="00B4220E" w:rsidRDefault="00B4220E" w:rsidP="00B4220E">
            <w:pPr>
              <w:pStyle w:val="1Text"/>
              <w:jc w:val="center"/>
              <w:rPr>
                <w:rFonts w:asciiTheme="minorHAnsi" w:hAnsiTheme="minorHAnsi"/>
                <w:sz w:val="22"/>
                <w:szCs w:val="20"/>
              </w:rPr>
            </w:pPr>
            <w:r>
              <w:rPr>
                <w:rFonts w:asciiTheme="minorHAnsi" w:hAnsiTheme="minorHAnsi"/>
                <w:sz w:val="22"/>
                <w:szCs w:val="20"/>
              </w:rPr>
              <w:t>2</w:t>
            </w:r>
          </w:p>
        </w:tc>
        <w:tc>
          <w:tcPr>
            <w:tcW w:w="1242" w:type="dxa"/>
            <w:shd w:val="clear" w:color="auto" w:fill="auto"/>
            <w:tcMar>
              <w:top w:w="0" w:type="dxa"/>
              <w:left w:w="57" w:type="dxa"/>
              <w:bottom w:w="0" w:type="dxa"/>
              <w:right w:w="57" w:type="dxa"/>
            </w:tcMar>
          </w:tcPr>
          <w:p w14:paraId="02E1CEA7" w14:textId="1742849D" w:rsidR="00B4220E" w:rsidRDefault="5200FAAB" w:rsidP="3F18D6E3">
            <w:pPr>
              <w:pStyle w:val="1Text"/>
              <w:jc w:val="center"/>
              <w:rPr>
                <w:rFonts w:asciiTheme="minorHAnsi" w:hAnsiTheme="minorHAnsi"/>
                <w:sz w:val="22"/>
                <w:szCs w:val="22"/>
              </w:rPr>
            </w:pPr>
            <w:r w:rsidRPr="3F18D6E3">
              <w:rPr>
                <w:rFonts w:asciiTheme="minorHAnsi" w:hAnsiTheme="minorHAnsi"/>
                <w:sz w:val="22"/>
                <w:szCs w:val="22"/>
              </w:rPr>
              <w:t>3</w:t>
            </w:r>
          </w:p>
        </w:tc>
        <w:tc>
          <w:tcPr>
            <w:tcW w:w="1309" w:type="dxa"/>
            <w:shd w:val="clear" w:color="auto" w:fill="FFFF00"/>
            <w:tcMar>
              <w:top w:w="0" w:type="dxa"/>
              <w:left w:w="57" w:type="dxa"/>
              <w:bottom w:w="0" w:type="dxa"/>
              <w:right w:w="57" w:type="dxa"/>
            </w:tcMar>
          </w:tcPr>
          <w:p w14:paraId="2BC19384" w14:textId="3A90816B" w:rsidR="00B4220E" w:rsidRDefault="5200FAAB" w:rsidP="3F18D6E3">
            <w:pPr>
              <w:pStyle w:val="1Text"/>
              <w:jc w:val="center"/>
            </w:pPr>
            <w:r w:rsidRPr="3F18D6E3">
              <w:rPr>
                <w:rFonts w:asciiTheme="minorHAnsi" w:hAnsiTheme="minorHAnsi"/>
                <w:b/>
                <w:bCs/>
                <w:sz w:val="22"/>
                <w:szCs w:val="22"/>
              </w:rPr>
              <w:t>6</w:t>
            </w:r>
          </w:p>
        </w:tc>
        <w:tc>
          <w:tcPr>
            <w:tcW w:w="3085" w:type="dxa"/>
            <w:shd w:val="clear" w:color="auto" w:fill="auto"/>
          </w:tcPr>
          <w:p w14:paraId="3C45074C" w14:textId="77777777" w:rsidR="00B4220E" w:rsidRDefault="00B4220E" w:rsidP="00782E51">
            <w:pPr>
              <w:pStyle w:val="ListParagraph"/>
              <w:spacing w:line="240" w:lineRule="auto"/>
              <w:ind w:left="360"/>
              <w:rPr>
                <w:rFonts w:asciiTheme="minorHAnsi" w:hAnsiTheme="minorHAnsi"/>
                <w:sz w:val="20"/>
                <w:szCs w:val="20"/>
              </w:rPr>
            </w:pPr>
          </w:p>
        </w:tc>
      </w:tr>
      <w:tr w:rsidR="00B4220E" w:rsidRPr="003D2095" w14:paraId="238E3E4A" w14:textId="77777777" w:rsidTr="3F18D6E3">
        <w:trPr>
          <w:trHeight w:val="444"/>
        </w:trPr>
        <w:tc>
          <w:tcPr>
            <w:tcW w:w="1773" w:type="dxa"/>
            <w:shd w:val="clear" w:color="auto" w:fill="FFFFFF" w:themeFill="background1"/>
            <w:tcMar>
              <w:top w:w="0" w:type="dxa"/>
              <w:left w:w="57" w:type="dxa"/>
              <w:bottom w:w="0" w:type="dxa"/>
              <w:right w:w="57" w:type="dxa"/>
            </w:tcMar>
          </w:tcPr>
          <w:p w14:paraId="5194D728" w14:textId="77777777" w:rsidR="00910EE8" w:rsidRDefault="00910EE8" w:rsidP="00910E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Electrical equipment: </w:t>
            </w:r>
            <w:r>
              <w:rPr>
                <w:rStyle w:val="eop"/>
                <w:rFonts w:ascii="Calibri" w:hAnsi="Calibri" w:cs="Calibri"/>
                <w:sz w:val="20"/>
                <w:szCs w:val="20"/>
              </w:rPr>
              <w:t> </w:t>
            </w:r>
          </w:p>
          <w:p w14:paraId="560EE92E" w14:textId="008B3CB3" w:rsidR="00910EE8" w:rsidRDefault="00910EE8" w:rsidP="00910E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PC, printer / photocopier, extension leads etc.</w:t>
            </w:r>
            <w:r>
              <w:rPr>
                <w:rStyle w:val="eop"/>
                <w:rFonts w:ascii="Calibri" w:hAnsi="Calibri" w:cs="Calibri"/>
                <w:sz w:val="20"/>
                <w:szCs w:val="20"/>
              </w:rPr>
              <w:t> </w:t>
            </w:r>
          </w:p>
          <w:p w14:paraId="33218676" w14:textId="4798F251" w:rsidR="00B4220E" w:rsidRPr="009D4C52" w:rsidRDefault="00B4220E" w:rsidP="00B4220E">
            <w:pPr>
              <w:pStyle w:val="1Text"/>
              <w:rPr>
                <w:rFonts w:asciiTheme="minorHAnsi" w:hAnsiTheme="minorHAnsi"/>
                <w:bCs/>
                <w:sz w:val="22"/>
                <w:szCs w:val="20"/>
              </w:rPr>
            </w:pPr>
          </w:p>
        </w:tc>
        <w:tc>
          <w:tcPr>
            <w:tcW w:w="3337" w:type="dxa"/>
            <w:shd w:val="clear" w:color="auto" w:fill="auto"/>
            <w:tcMar>
              <w:top w:w="0" w:type="dxa"/>
              <w:left w:w="57" w:type="dxa"/>
              <w:bottom w:w="0" w:type="dxa"/>
              <w:right w:w="57" w:type="dxa"/>
            </w:tcMar>
          </w:tcPr>
          <w:p w14:paraId="28303DAD" w14:textId="693BCAAE" w:rsidR="00B4220E" w:rsidRPr="00824AE3" w:rsidRDefault="00B4220E" w:rsidP="00B4220E">
            <w:pPr>
              <w:pStyle w:val="1Text"/>
              <w:rPr>
                <w:rFonts w:asciiTheme="minorHAnsi" w:hAnsiTheme="minorHAnsi"/>
                <w:sz w:val="22"/>
                <w:szCs w:val="20"/>
              </w:rPr>
            </w:pPr>
            <w:r>
              <w:rPr>
                <w:rFonts w:asciiTheme="minorHAnsi" w:hAnsiTheme="minorHAnsi"/>
                <w:sz w:val="22"/>
                <w:szCs w:val="20"/>
              </w:rPr>
              <w:t>Staff guest speakers, members of the public</w:t>
            </w:r>
            <w:r w:rsidDel="005B0409">
              <w:rPr>
                <w:rFonts w:asciiTheme="minorHAnsi" w:hAnsiTheme="minorHAnsi"/>
                <w:sz w:val="22"/>
                <w:szCs w:val="20"/>
              </w:rPr>
              <w:t xml:space="preserve"> </w:t>
            </w:r>
            <w:r>
              <w:rPr>
                <w:rFonts w:asciiTheme="minorHAnsi" w:hAnsiTheme="minorHAnsi"/>
                <w:sz w:val="22"/>
                <w:szCs w:val="20"/>
              </w:rPr>
              <w:t>may be injured if they trip over cables</w:t>
            </w:r>
            <w:r w:rsidR="00824AE3">
              <w:rPr>
                <w:rFonts w:asciiTheme="minorHAnsi" w:hAnsiTheme="minorHAnsi"/>
                <w:sz w:val="22"/>
                <w:szCs w:val="20"/>
              </w:rPr>
              <w:t xml:space="preserve">; </w:t>
            </w:r>
            <w:r>
              <w:rPr>
                <w:rFonts w:asciiTheme="minorHAnsi" w:hAnsiTheme="minorHAnsi"/>
                <w:sz w:val="22"/>
                <w:szCs w:val="20"/>
              </w:rPr>
              <w:t>Bumps, bruises, grazes, sprains, and strains</w:t>
            </w:r>
            <w:r w:rsidR="00824AE3">
              <w:rPr>
                <w:rFonts w:asciiTheme="minorHAnsi" w:hAnsiTheme="minorHAnsi"/>
                <w:sz w:val="22"/>
                <w:szCs w:val="20"/>
              </w:rPr>
              <w:t>; electrical shocks and burns</w:t>
            </w:r>
          </w:p>
        </w:tc>
        <w:tc>
          <w:tcPr>
            <w:tcW w:w="3679" w:type="dxa"/>
            <w:shd w:val="clear" w:color="auto" w:fill="auto"/>
            <w:tcMar>
              <w:top w:w="0" w:type="dxa"/>
              <w:left w:w="57" w:type="dxa"/>
              <w:bottom w:w="0" w:type="dxa"/>
              <w:right w:w="57" w:type="dxa"/>
            </w:tcMar>
          </w:tcPr>
          <w:p w14:paraId="585A8E11" w14:textId="77777777" w:rsidR="00065A96" w:rsidRPr="00065A96" w:rsidRDefault="00065A96" w:rsidP="00065A96">
            <w:pPr>
              <w:pStyle w:val="paragraph"/>
              <w:numPr>
                <w:ilvl w:val="0"/>
                <w:numId w:val="2"/>
              </w:numPr>
              <w:spacing w:before="0" w:beforeAutospacing="0" w:after="0" w:afterAutospacing="0"/>
              <w:textAlignment w:val="baseline"/>
              <w:rPr>
                <w:rFonts w:ascii="Calibri" w:hAnsi="Calibri" w:cs="Calibri"/>
                <w:sz w:val="22"/>
                <w:szCs w:val="22"/>
              </w:rPr>
            </w:pPr>
            <w:r w:rsidRPr="00065A96">
              <w:rPr>
                <w:rStyle w:val="normaltextrun"/>
                <w:rFonts w:ascii="Calibri" w:hAnsi="Calibri" w:cs="Calibri"/>
                <w:sz w:val="22"/>
                <w:szCs w:val="22"/>
              </w:rPr>
              <w:t>All office equipment used and maintained in accordance with manufacturer’s instructions</w:t>
            </w:r>
            <w:r w:rsidRPr="00065A96">
              <w:rPr>
                <w:rStyle w:val="eop"/>
                <w:rFonts w:ascii="Calibri" w:hAnsi="Calibri" w:cs="Calibri"/>
                <w:sz w:val="22"/>
                <w:szCs w:val="22"/>
              </w:rPr>
              <w:t> </w:t>
            </w:r>
          </w:p>
          <w:p w14:paraId="2509095B" w14:textId="3BDC4B7D" w:rsidR="00065A96" w:rsidRPr="00065A96" w:rsidRDefault="00065A96" w:rsidP="00065A96">
            <w:pPr>
              <w:pStyle w:val="paragraph"/>
              <w:numPr>
                <w:ilvl w:val="0"/>
                <w:numId w:val="2"/>
              </w:numPr>
              <w:spacing w:before="0" w:beforeAutospacing="0" w:after="0" w:afterAutospacing="0"/>
              <w:textAlignment w:val="baseline"/>
              <w:rPr>
                <w:rFonts w:ascii="Calibri" w:hAnsi="Calibri" w:cs="Calibri"/>
                <w:sz w:val="22"/>
                <w:szCs w:val="22"/>
              </w:rPr>
            </w:pPr>
            <w:r w:rsidRPr="00065A96">
              <w:rPr>
                <w:rStyle w:val="normaltextrun"/>
                <w:rFonts w:ascii="Calibri" w:hAnsi="Calibri" w:cs="Calibri"/>
                <w:sz w:val="22"/>
                <w:szCs w:val="22"/>
              </w:rPr>
              <w:t xml:space="preserve">Portable Appliance Testing </w:t>
            </w:r>
            <w:r>
              <w:rPr>
                <w:rStyle w:val="normaltextrun"/>
                <w:rFonts w:ascii="Calibri" w:hAnsi="Calibri" w:cs="Calibri"/>
                <w:sz w:val="22"/>
                <w:szCs w:val="22"/>
              </w:rPr>
              <w:t>occurs</w:t>
            </w:r>
            <w:r w:rsidRPr="00065A96">
              <w:rPr>
                <w:rStyle w:val="eop"/>
                <w:rFonts w:ascii="Calibri" w:hAnsi="Calibri" w:cs="Calibri"/>
                <w:sz w:val="22"/>
                <w:szCs w:val="22"/>
              </w:rPr>
              <w:t> </w:t>
            </w:r>
          </w:p>
          <w:p w14:paraId="66B8A01A" w14:textId="77777777" w:rsidR="00065A96" w:rsidRPr="00065A96" w:rsidRDefault="00065A96" w:rsidP="00065A96">
            <w:pPr>
              <w:pStyle w:val="paragraph"/>
              <w:numPr>
                <w:ilvl w:val="0"/>
                <w:numId w:val="2"/>
              </w:numPr>
              <w:spacing w:before="0" w:beforeAutospacing="0" w:after="0" w:afterAutospacing="0"/>
              <w:textAlignment w:val="baseline"/>
              <w:rPr>
                <w:rFonts w:ascii="Calibri" w:hAnsi="Calibri" w:cs="Calibri"/>
                <w:sz w:val="22"/>
                <w:szCs w:val="22"/>
              </w:rPr>
            </w:pPr>
            <w:r w:rsidRPr="00065A96">
              <w:rPr>
                <w:rStyle w:val="normaltextrun"/>
                <w:rFonts w:ascii="Calibri" w:hAnsi="Calibri" w:cs="Calibri"/>
                <w:sz w:val="22"/>
                <w:szCs w:val="22"/>
              </w:rPr>
              <w:t>Staff and visitors discouraged from bringing in own electrical equipment as maintenance cannot be assured</w:t>
            </w:r>
            <w:r w:rsidRPr="00065A96">
              <w:rPr>
                <w:rStyle w:val="eop"/>
                <w:rFonts w:ascii="Calibri" w:hAnsi="Calibri" w:cs="Calibri"/>
                <w:sz w:val="22"/>
                <w:szCs w:val="22"/>
              </w:rPr>
              <w:t> </w:t>
            </w:r>
          </w:p>
          <w:p w14:paraId="73DB0A84" w14:textId="13B23517" w:rsidR="00B4220E" w:rsidRPr="0048279D" w:rsidRDefault="00B4220E" w:rsidP="00065A96">
            <w:pPr>
              <w:pStyle w:val="1Text"/>
              <w:numPr>
                <w:ilvl w:val="0"/>
                <w:numId w:val="2"/>
              </w:numPr>
              <w:rPr>
                <w:rFonts w:asciiTheme="minorHAnsi" w:hAnsiTheme="minorHAnsi"/>
                <w:sz w:val="22"/>
                <w:szCs w:val="20"/>
              </w:rPr>
            </w:pPr>
            <w:r w:rsidRPr="0048279D">
              <w:rPr>
                <w:rFonts w:asciiTheme="minorHAnsi" w:hAnsiTheme="minorHAnsi"/>
                <w:sz w:val="22"/>
                <w:szCs w:val="20"/>
              </w:rPr>
              <w:t>All cable runs covered by suitable cable ramp or taped down.</w:t>
            </w:r>
          </w:p>
          <w:p w14:paraId="352F4E48" w14:textId="492AD262" w:rsidR="00B4220E" w:rsidRPr="0048279D" w:rsidRDefault="00B4220E" w:rsidP="00065A96">
            <w:pPr>
              <w:pStyle w:val="1Text"/>
              <w:numPr>
                <w:ilvl w:val="0"/>
                <w:numId w:val="2"/>
              </w:numPr>
              <w:rPr>
                <w:rFonts w:asciiTheme="minorHAnsi" w:hAnsiTheme="minorHAnsi"/>
                <w:sz w:val="22"/>
                <w:szCs w:val="20"/>
              </w:rPr>
            </w:pPr>
            <w:r w:rsidRPr="0048279D">
              <w:rPr>
                <w:rFonts w:asciiTheme="minorHAnsi" w:hAnsiTheme="minorHAnsi"/>
                <w:sz w:val="22"/>
                <w:szCs w:val="20"/>
              </w:rPr>
              <w:t>Cable</w:t>
            </w:r>
            <w:r>
              <w:rPr>
                <w:rFonts w:asciiTheme="minorHAnsi" w:hAnsiTheme="minorHAnsi"/>
                <w:sz w:val="22"/>
                <w:szCs w:val="20"/>
              </w:rPr>
              <w:t>s</w:t>
            </w:r>
            <w:r w:rsidRPr="0048279D">
              <w:rPr>
                <w:rFonts w:asciiTheme="minorHAnsi" w:hAnsiTheme="minorHAnsi"/>
                <w:sz w:val="22"/>
                <w:szCs w:val="20"/>
              </w:rPr>
              <w:t xml:space="preserve"> </w:t>
            </w:r>
            <w:r>
              <w:rPr>
                <w:rFonts w:asciiTheme="minorHAnsi" w:hAnsiTheme="minorHAnsi"/>
                <w:sz w:val="22"/>
                <w:szCs w:val="20"/>
              </w:rPr>
              <w:t>clear of</w:t>
            </w:r>
            <w:r w:rsidRPr="0048279D">
              <w:rPr>
                <w:rFonts w:asciiTheme="minorHAnsi" w:hAnsiTheme="minorHAnsi"/>
                <w:sz w:val="22"/>
                <w:szCs w:val="20"/>
              </w:rPr>
              <w:t xml:space="preserve"> areas accessed by the public where possible.</w:t>
            </w:r>
          </w:p>
          <w:p w14:paraId="72DB0262" w14:textId="77777777" w:rsidR="00B4220E" w:rsidRDefault="00B4220E" w:rsidP="00065A96">
            <w:pPr>
              <w:pStyle w:val="1Text"/>
              <w:numPr>
                <w:ilvl w:val="0"/>
                <w:numId w:val="2"/>
              </w:numPr>
              <w:rPr>
                <w:rFonts w:asciiTheme="minorHAnsi" w:hAnsiTheme="minorHAnsi"/>
                <w:sz w:val="22"/>
                <w:szCs w:val="20"/>
              </w:rPr>
            </w:pPr>
            <w:r w:rsidRPr="0048279D">
              <w:rPr>
                <w:rFonts w:asciiTheme="minorHAnsi" w:hAnsiTheme="minorHAnsi"/>
                <w:sz w:val="22"/>
                <w:szCs w:val="20"/>
              </w:rPr>
              <w:t>Staff and public made aware of any specific hazards via clear signage</w:t>
            </w:r>
          </w:p>
          <w:p w14:paraId="189329F0" w14:textId="77777777" w:rsidR="00B4220E" w:rsidRDefault="00B4220E" w:rsidP="00065A96">
            <w:pPr>
              <w:pStyle w:val="1Text"/>
              <w:numPr>
                <w:ilvl w:val="0"/>
                <w:numId w:val="2"/>
              </w:numPr>
              <w:rPr>
                <w:rFonts w:asciiTheme="minorHAnsi" w:hAnsiTheme="minorHAnsi"/>
                <w:sz w:val="22"/>
                <w:szCs w:val="20"/>
              </w:rPr>
            </w:pPr>
            <w:r>
              <w:rPr>
                <w:rFonts w:asciiTheme="minorHAnsi" w:hAnsiTheme="minorHAnsi"/>
                <w:sz w:val="22"/>
                <w:szCs w:val="20"/>
              </w:rPr>
              <w:t>Avoid running cables across emergency exits</w:t>
            </w:r>
          </w:p>
          <w:p w14:paraId="5DBAE366" w14:textId="2AFF209E" w:rsidR="00B4220E" w:rsidRPr="005B41DF" w:rsidRDefault="00B4220E" w:rsidP="00065A96">
            <w:pPr>
              <w:pStyle w:val="1Text"/>
              <w:numPr>
                <w:ilvl w:val="0"/>
                <w:numId w:val="2"/>
              </w:numPr>
              <w:rPr>
                <w:rFonts w:asciiTheme="minorHAnsi" w:hAnsiTheme="minorHAnsi"/>
                <w:sz w:val="22"/>
                <w:szCs w:val="20"/>
              </w:rPr>
            </w:pPr>
            <w:r w:rsidRPr="005B41DF">
              <w:rPr>
                <w:rFonts w:asciiTheme="minorHAnsi" w:hAnsiTheme="minorHAnsi"/>
                <w:sz w:val="22"/>
                <w:szCs w:val="20"/>
              </w:rPr>
              <w:t>Trained staff to install equipment and cables</w:t>
            </w:r>
          </w:p>
        </w:tc>
        <w:tc>
          <w:tcPr>
            <w:tcW w:w="1418" w:type="dxa"/>
            <w:shd w:val="clear" w:color="auto" w:fill="auto"/>
            <w:tcMar>
              <w:top w:w="0" w:type="dxa"/>
              <w:left w:w="57" w:type="dxa"/>
              <w:bottom w:w="0" w:type="dxa"/>
              <w:right w:w="57" w:type="dxa"/>
            </w:tcMar>
          </w:tcPr>
          <w:p w14:paraId="65B299D1" w14:textId="190B1431" w:rsidR="00B4220E" w:rsidRPr="003D2095" w:rsidRDefault="00B4220E" w:rsidP="00B4220E">
            <w:pPr>
              <w:pStyle w:val="1Text"/>
              <w:jc w:val="center"/>
              <w:rPr>
                <w:rFonts w:asciiTheme="minorHAnsi" w:hAnsiTheme="minorHAnsi"/>
                <w:sz w:val="22"/>
                <w:szCs w:val="20"/>
              </w:rPr>
            </w:pPr>
            <w:r>
              <w:rPr>
                <w:rFonts w:asciiTheme="minorHAnsi" w:hAnsiTheme="minorHAnsi"/>
                <w:sz w:val="22"/>
                <w:szCs w:val="20"/>
              </w:rPr>
              <w:t>2</w:t>
            </w:r>
          </w:p>
        </w:tc>
        <w:tc>
          <w:tcPr>
            <w:tcW w:w="1242" w:type="dxa"/>
            <w:shd w:val="clear" w:color="auto" w:fill="auto"/>
            <w:tcMar>
              <w:top w:w="0" w:type="dxa"/>
              <w:left w:w="57" w:type="dxa"/>
              <w:bottom w:w="0" w:type="dxa"/>
              <w:right w:w="57" w:type="dxa"/>
            </w:tcMar>
          </w:tcPr>
          <w:p w14:paraId="0FC3D7FF" w14:textId="404D840A" w:rsidR="00B4220E" w:rsidRPr="003D2095" w:rsidRDefault="00B4220E" w:rsidP="00B4220E">
            <w:pPr>
              <w:pStyle w:val="1Text"/>
              <w:jc w:val="center"/>
              <w:rPr>
                <w:rFonts w:asciiTheme="minorHAnsi" w:hAnsiTheme="minorHAnsi"/>
                <w:sz w:val="22"/>
                <w:szCs w:val="20"/>
              </w:rPr>
            </w:pPr>
            <w:r>
              <w:rPr>
                <w:rFonts w:asciiTheme="minorHAnsi" w:hAnsiTheme="minorHAnsi"/>
                <w:sz w:val="22"/>
                <w:szCs w:val="20"/>
              </w:rPr>
              <w:t>2</w:t>
            </w:r>
          </w:p>
        </w:tc>
        <w:tc>
          <w:tcPr>
            <w:tcW w:w="1309" w:type="dxa"/>
            <w:shd w:val="clear" w:color="auto" w:fill="FFFF00"/>
            <w:tcMar>
              <w:top w:w="0" w:type="dxa"/>
              <w:left w:w="57" w:type="dxa"/>
              <w:bottom w:w="0" w:type="dxa"/>
              <w:right w:w="57" w:type="dxa"/>
            </w:tcMar>
          </w:tcPr>
          <w:p w14:paraId="674208C8" w14:textId="78CF3A83" w:rsidR="00B4220E" w:rsidRPr="009B7AF7" w:rsidRDefault="00B4220E" w:rsidP="00B4220E">
            <w:pPr>
              <w:pStyle w:val="1Text"/>
              <w:jc w:val="center"/>
              <w:rPr>
                <w:rFonts w:asciiTheme="minorHAnsi" w:hAnsiTheme="minorHAnsi"/>
                <w:b/>
                <w:bCs/>
                <w:sz w:val="22"/>
                <w:szCs w:val="20"/>
              </w:rPr>
            </w:pPr>
            <w:r>
              <w:rPr>
                <w:rFonts w:asciiTheme="minorHAnsi" w:hAnsiTheme="minorHAnsi"/>
                <w:b/>
                <w:bCs/>
                <w:sz w:val="22"/>
                <w:szCs w:val="20"/>
              </w:rPr>
              <w:t>4</w:t>
            </w:r>
          </w:p>
        </w:tc>
        <w:tc>
          <w:tcPr>
            <w:tcW w:w="3085" w:type="dxa"/>
            <w:shd w:val="clear" w:color="auto" w:fill="auto"/>
          </w:tcPr>
          <w:p w14:paraId="6B57D4DE" w14:textId="20979E65" w:rsidR="00B4220E" w:rsidRPr="00F87FFB" w:rsidRDefault="00B4220E" w:rsidP="001E157E">
            <w:pPr>
              <w:pStyle w:val="ListParagraph"/>
              <w:numPr>
                <w:ilvl w:val="0"/>
                <w:numId w:val="6"/>
              </w:numPr>
              <w:spacing w:line="240" w:lineRule="auto"/>
              <w:rPr>
                <w:rFonts w:asciiTheme="minorHAnsi" w:hAnsiTheme="minorHAnsi"/>
                <w:sz w:val="20"/>
                <w:szCs w:val="20"/>
              </w:rPr>
            </w:pPr>
            <w:r>
              <w:rPr>
                <w:rFonts w:asciiTheme="minorHAnsi" w:hAnsiTheme="minorHAnsi"/>
                <w:sz w:val="20"/>
                <w:szCs w:val="20"/>
              </w:rPr>
              <w:t>Staff trained and made aware of requirements and reporting procedures</w:t>
            </w:r>
          </w:p>
        </w:tc>
      </w:tr>
      <w:tr w:rsidR="00B4220E" w:rsidRPr="003D2095" w14:paraId="3B2897FE" w14:textId="77777777" w:rsidTr="3F18D6E3">
        <w:trPr>
          <w:trHeight w:val="710"/>
        </w:trPr>
        <w:tc>
          <w:tcPr>
            <w:tcW w:w="1773" w:type="dxa"/>
            <w:shd w:val="clear" w:color="auto" w:fill="auto"/>
            <w:tcMar>
              <w:top w:w="0" w:type="dxa"/>
              <w:left w:w="57" w:type="dxa"/>
              <w:bottom w:w="0" w:type="dxa"/>
              <w:right w:w="57" w:type="dxa"/>
            </w:tcMar>
          </w:tcPr>
          <w:p w14:paraId="277D0567" w14:textId="1A592C09" w:rsidR="00B4220E" w:rsidRPr="009D4C52" w:rsidRDefault="00B4220E" w:rsidP="00B4220E">
            <w:pPr>
              <w:pStyle w:val="1Text"/>
              <w:rPr>
                <w:rStyle w:val="normaltextrun"/>
                <w:rFonts w:ascii="Calibri" w:hAnsi="Calibri" w:cs="Calibri"/>
                <w:bCs/>
                <w:sz w:val="20"/>
                <w:szCs w:val="20"/>
              </w:rPr>
            </w:pPr>
            <w:r>
              <w:rPr>
                <w:sz w:val="20"/>
                <w:szCs w:val="20"/>
              </w:rPr>
              <w:t xml:space="preserve">Manual Handling: </w:t>
            </w:r>
            <w:r w:rsidRPr="00A22AED">
              <w:rPr>
                <w:sz w:val="20"/>
                <w:szCs w:val="20"/>
              </w:rPr>
              <w:t>(</w:t>
            </w:r>
            <w:r>
              <w:rPr>
                <w:sz w:val="20"/>
                <w:szCs w:val="20"/>
              </w:rPr>
              <w:t xml:space="preserve">e.g., </w:t>
            </w:r>
            <w:r w:rsidRPr="00A22AED">
              <w:rPr>
                <w:sz w:val="20"/>
                <w:szCs w:val="20"/>
              </w:rPr>
              <w:t>speake</w:t>
            </w:r>
            <w:r>
              <w:rPr>
                <w:sz w:val="20"/>
                <w:szCs w:val="20"/>
              </w:rPr>
              <w:t>r</w:t>
            </w:r>
            <w:r w:rsidRPr="00A22AED">
              <w:rPr>
                <w:sz w:val="20"/>
                <w:szCs w:val="20"/>
              </w:rPr>
              <w:t>s, amps, flight cases, heavy duty plastic containers, cables</w:t>
            </w:r>
            <w:r>
              <w:rPr>
                <w:sz w:val="20"/>
                <w:szCs w:val="20"/>
              </w:rPr>
              <w:t>, tables etc</w:t>
            </w:r>
            <w:r w:rsidRPr="00A22AED">
              <w:rPr>
                <w:sz w:val="20"/>
                <w:szCs w:val="20"/>
              </w:rPr>
              <w:t>.)</w:t>
            </w:r>
          </w:p>
        </w:tc>
        <w:tc>
          <w:tcPr>
            <w:tcW w:w="3337" w:type="dxa"/>
            <w:shd w:val="clear" w:color="auto" w:fill="auto"/>
            <w:tcMar>
              <w:top w:w="0" w:type="dxa"/>
              <w:left w:w="57" w:type="dxa"/>
              <w:bottom w:w="0" w:type="dxa"/>
              <w:right w:w="57" w:type="dxa"/>
            </w:tcMar>
          </w:tcPr>
          <w:p w14:paraId="69FB0E23" w14:textId="77777777" w:rsidR="00B4220E" w:rsidRDefault="00B4220E" w:rsidP="00B4220E">
            <w:pPr>
              <w:pStyle w:val="1Text"/>
              <w:rPr>
                <w:rFonts w:asciiTheme="minorHAnsi" w:hAnsiTheme="minorHAnsi"/>
                <w:sz w:val="22"/>
                <w:szCs w:val="20"/>
              </w:rPr>
            </w:pPr>
            <w:r>
              <w:rPr>
                <w:rFonts w:asciiTheme="minorHAnsi" w:hAnsiTheme="minorHAnsi"/>
                <w:sz w:val="22"/>
                <w:szCs w:val="20"/>
              </w:rPr>
              <w:t>Staff</w:t>
            </w:r>
          </w:p>
          <w:p w14:paraId="5F5A4FBF" w14:textId="77777777" w:rsidR="00B4220E" w:rsidRDefault="00B4220E" w:rsidP="00B4220E">
            <w:pPr>
              <w:pStyle w:val="1Text"/>
              <w:rPr>
                <w:rFonts w:asciiTheme="minorHAnsi" w:hAnsiTheme="minorHAnsi"/>
                <w:sz w:val="22"/>
                <w:szCs w:val="20"/>
              </w:rPr>
            </w:pPr>
            <w:r>
              <w:rPr>
                <w:rFonts w:asciiTheme="minorHAnsi" w:hAnsiTheme="minorHAnsi"/>
                <w:sz w:val="22"/>
                <w:szCs w:val="20"/>
              </w:rPr>
              <w:t>Musculoskeletal injury, cuts, bruises, strains, sprains, broken bones, impact from falling equipment</w:t>
            </w:r>
          </w:p>
          <w:p w14:paraId="26B235F8" w14:textId="77777777" w:rsidR="00B4220E" w:rsidRDefault="00B4220E" w:rsidP="00B4220E">
            <w:pPr>
              <w:pStyle w:val="1Text"/>
              <w:rPr>
                <w:rFonts w:asciiTheme="minorHAnsi" w:hAnsiTheme="minorHAnsi"/>
                <w:sz w:val="22"/>
                <w:szCs w:val="20"/>
              </w:rPr>
            </w:pPr>
          </w:p>
          <w:p w14:paraId="0244FEB0" w14:textId="1DCD2DEF" w:rsidR="00B4220E" w:rsidRPr="009D4C52" w:rsidRDefault="00B4220E" w:rsidP="00B4220E">
            <w:pPr>
              <w:pStyle w:val="1Text"/>
              <w:rPr>
                <w:rFonts w:asciiTheme="minorHAnsi" w:hAnsiTheme="minorHAnsi"/>
                <w:bCs/>
                <w:szCs w:val="18"/>
              </w:rPr>
            </w:pPr>
            <w:r>
              <w:rPr>
                <w:rFonts w:asciiTheme="minorHAnsi" w:hAnsiTheme="minorHAnsi"/>
                <w:sz w:val="22"/>
                <w:szCs w:val="20"/>
              </w:rPr>
              <w:t>Other building users and members of the public: collision with transported items</w:t>
            </w:r>
          </w:p>
        </w:tc>
        <w:tc>
          <w:tcPr>
            <w:tcW w:w="3679" w:type="dxa"/>
            <w:shd w:val="clear" w:color="auto" w:fill="auto"/>
            <w:tcMar>
              <w:top w:w="0" w:type="dxa"/>
              <w:left w:w="57" w:type="dxa"/>
              <w:bottom w:w="0" w:type="dxa"/>
              <w:right w:w="57" w:type="dxa"/>
            </w:tcMar>
          </w:tcPr>
          <w:p w14:paraId="50DD8F13" w14:textId="518BAF87" w:rsidR="00B4220E" w:rsidRDefault="00B4220E" w:rsidP="00B4220E">
            <w:pPr>
              <w:pStyle w:val="1Text"/>
              <w:numPr>
                <w:ilvl w:val="0"/>
                <w:numId w:val="2"/>
              </w:numPr>
              <w:rPr>
                <w:rFonts w:asciiTheme="minorHAnsi" w:hAnsiTheme="minorHAnsi"/>
                <w:sz w:val="22"/>
                <w:szCs w:val="20"/>
              </w:rPr>
            </w:pPr>
            <w:r>
              <w:rPr>
                <w:rFonts w:asciiTheme="minorHAnsi" w:hAnsiTheme="minorHAnsi"/>
                <w:sz w:val="22"/>
                <w:szCs w:val="20"/>
              </w:rPr>
              <w:t xml:space="preserve">Follow the </w:t>
            </w:r>
            <w:hyperlink r:id="rId13" w:history="1">
              <w:r w:rsidRPr="00E60570">
                <w:rPr>
                  <w:rStyle w:val="Hyperlink"/>
                  <w:rFonts w:asciiTheme="minorHAnsi" w:hAnsiTheme="minorHAnsi"/>
                  <w:sz w:val="22"/>
                  <w:szCs w:val="20"/>
                </w:rPr>
                <w:t>Manual Handling Guidance</w:t>
              </w:r>
            </w:hyperlink>
          </w:p>
          <w:p w14:paraId="6367DE32" w14:textId="233F5CF3" w:rsidR="00B4220E" w:rsidRPr="00E27FFA" w:rsidRDefault="00B4220E" w:rsidP="00B4220E">
            <w:pPr>
              <w:pStyle w:val="1Text"/>
              <w:numPr>
                <w:ilvl w:val="0"/>
                <w:numId w:val="2"/>
              </w:numPr>
              <w:rPr>
                <w:rFonts w:asciiTheme="minorHAnsi" w:hAnsiTheme="minorHAnsi"/>
                <w:sz w:val="22"/>
                <w:szCs w:val="20"/>
              </w:rPr>
            </w:pPr>
            <w:r w:rsidRPr="00E27FFA">
              <w:rPr>
                <w:rFonts w:asciiTheme="minorHAnsi" w:hAnsiTheme="minorHAnsi"/>
                <w:sz w:val="22"/>
                <w:szCs w:val="20"/>
              </w:rPr>
              <w:t>Use mechanical means to load / unload equipment where possible</w:t>
            </w:r>
          </w:p>
          <w:p w14:paraId="22C42318" w14:textId="77777777" w:rsidR="00B4220E" w:rsidRDefault="00B4220E" w:rsidP="00B4220E">
            <w:pPr>
              <w:pStyle w:val="1Text"/>
              <w:numPr>
                <w:ilvl w:val="0"/>
                <w:numId w:val="2"/>
              </w:numPr>
              <w:rPr>
                <w:rFonts w:asciiTheme="minorHAnsi" w:hAnsiTheme="minorHAnsi"/>
                <w:sz w:val="22"/>
                <w:szCs w:val="20"/>
              </w:rPr>
            </w:pPr>
            <w:r>
              <w:rPr>
                <w:rFonts w:asciiTheme="minorHAnsi" w:hAnsiTheme="minorHAnsi"/>
                <w:sz w:val="22"/>
                <w:szCs w:val="20"/>
              </w:rPr>
              <w:t>Trained staff to carryout manual handling</w:t>
            </w:r>
          </w:p>
          <w:p w14:paraId="38842DB8" w14:textId="77777777" w:rsidR="00B4220E" w:rsidRDefault="00B4220E" w:rsidP="00B4220E">
            <w:pPr>
              <w:pStyle w:val="paragraph"/>
              <w:numPr>
                <w:ilvl w:val="0"/>
                <w:numId w:val="2"/>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Top shelves used for the storage of light objects only</w:t>
            </w:r>
            <w:r>
              <w:rPr>
                <w:rStyle w:val="eop"/>
                <w:rFonts w:ascii="Calibri" w:hAnsi="Calibri" w:cs="Calibri"/>
                <w:sz w:val="20"/>
                <w:szCs w:val="20"/>
              </w:rPr>
              <w:t> </w:t>
            </w:r>
          </w:p>
          <w:p w14:paraId="41DAABE8" w14:textId="77777777" w:rsidR="00B4220E" w:rsidRDefault="00B4220E" w:rsidP="00B4220E">
            <w:pPr>
              <w:pStyle w:val="paragraph"/>
              <w:numPr>
                <w:ilvl w:val="0"/>
                <w:numId w:val="2"/>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Trolley available for transporting goods where appropriate</w:t>
            </w:r>
            <w:r>
              <w:rPr>
                <w:rStyle w:val="eop"/>
                <w:rFonts w:ascii="Calibri" w:hAnsi="Calibri" w:cs="Calibri"/>
                <w:sz w:val="20"/>
                <w:szCs w:val="20"/>
              </w:rPr>
              <w:t> </w:t>
            </w:r>
          </w:p>
          <w:p w14:paraId="2BEB573E" w14:textId="4A22A6DB" w:rsidR="00B4220E" w:rsidRPr="00551ABC" w:rsidRDefault="00B4220E" w:rsidP="00B4220E">
            <w:pPr>
              <w:pStyle w:val="paragraph"/>
              <w:numPr>
                <w:ilvl w:val="0"/>
                <w:numId w:val="2"/>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Visitors will not be asked to carry anything other than their personal belongings</w:t>
            </w:r>
            <w:r w:rsidRPr="00551ABC">
              <w:rPr>
                <w:rFonts w:asciiTheme="minorHAnsi" w:hAnsiTheme="minorHAnsi"/>
                <w:sz w:val="22"/>
                <w:szCs w:val="20"/>
              </w:rPr>
              <w:t xml:space="preserve"> </w:t>
            </w:r>
          </w:p>
        </w:tc>
        <w:tc>
          <w:tcPr>
            <w:tcW w:w="1418" w:type="dxa"/>
            <w:shd w:val="clear" w:color="auto" w:fill="auto"/>
            <w:tcMar>
              <w:top w:w="0" w:type="dxa"/>
              <w:left w:w="57" w:type="dxa"/>
              <w:bottom w:w="0" w:type="dxa"/>
              <w:right w:w="57" w:type="dxa"/>
            </w:tcMar>
          </w:tcPr>
          <w:p w14:paraId="7E7EACEE" w14:textId="7F206B1B" w:rsidR="00B4220E" w:rsidRPr="003D2095" w:rsidRDefault="00B4220E" w:rsidP="00B4220E">
            <w:pPr>
              <w:pStyle w:val="1Text"/>
              <w:jc w:val="center"/>
              <w:rPr>
                <w:rFonts w:asciiTheme="minorHAnsi" w:hAnsiTheme="minorHAnsi"/>
                <w:sz w:val="22"/>
                <w:szCs w:val="20"/>
              </w:rPr>
            </w:pPr>
            <w:r>
              <w:rPr>
                <w:rFonts w:asciiTheme="minorHAnsi" w:hAnsiTheme="minorHAnsi"/>
                <w:sz w:val="22"/>
                <w:szCs w:val="20"/>
              </w:rPr>
              <w:t>2</w:t>
            </w:r>
          </w:p>
        </w:tc>
        <w:tc>
          <w:tcPr>
            <w:tcW w:w="1242" w:type="dxa"/>
            <w:shd w:val="clear" w:color="auto" w:fill="auto"/>
            <w:tcMar>
              <w:top w:w="0" w:type="dxa"/>
              <w:left w:w="57" w:type="dxa"/>
              <w:bottom w:w="0" w:type="dxa"/>
              <w:right w:w="57" w:type="dxa"/>
            </w:tcMar>
          </w:tcPr>
          <w:p w14:paraId="5CBD1B46" w14:textId="099CA4BE" w:rsidR="00B4220E" w:rsidRPr="003D2095" w:rsidRDefault="00B4220E" w:rsidP="00B4220E">
            <w:pPr>
              <w:pStyle w:val="1Text"/>
              <w:jc w:val="center"/>
              <w:rPr>
                <w:rFonts w:asciiTheme="minorHAnsi" w:hAnsiTheme="minorHAnsi"/>
                <w:sz w:val="22"/>
                <w:szCs w:val="20"/>
              </w:rPr>
            </w:pPr>
            <w:r>
              <w:rPr>
                <w:rFonts w:asciiTheme="minorHAnsi" w:hAnsiTheme="minorHAnsi"/>
                <w:sz w:val="22"/>
                <w:szCs w:val="20"/>
              </w:rPr>
              <w:t>2</w:t>
            </w:r>
          </w:p>
        </w:tc>
        <w:tc>
          <w:tcPr>
            <w:tcW w:w="1309" w:type="dxa"/>
            <w:shd w:val="clear" w:color="auto" w:fill="FFFF00"/>
            <w:tcMar>
              <w:top w:w="0" w:type="dxa"/>
              <w:left w:w="57" w:type="dxa"/>
              <w:bottom w:w="0" w:type="dxa"/>
              <w:right w:w="57" w:type="dxa"/>
            </w:tcMar>
          </w:tcPr>
          <w:p w14:paraId="5DCC2D29" w14:textId="24DE46F5" w:rsidR="00B4220E" w:rsidRPr="009B7AF7" w:rsidRDefault="00B4220E" w:rsidP="00B4220E">
            <w:pPr>
              <w:pStyle w:val="1Text"/>
              <w:jc w:val="center"/>
              <w:rPr>
                <w:rFonts w:asciiTheme="minorHAnsi" w:hAnsiTheme="minorHAnsi"/>
                <w:b/>
                <w:bCs/>
                <w:sz w:val="22"/>
                <w:szCs w:val="20"/>
              </w:rPr>
            </w:pPr>
            <w:r>
              <w:rPr>
                <w:rFonts w:asciiTheme="minorHAnsi" w:hAnsiTheme="minorHAnsi"/>
                <w:b/>
                <w:bCs/>
                <w:sz w:val="22"/>
                <w:szCs w:val="20"/>
              </w:rPr>
              <w:t>4</w:t>
            </w:r>
          </w:p>
        </w:tc>
        <w:tc>
          <w:tcPr>
            <w:tcW w:w="3085" w:type="dxa"/>
          </w:tcPr>
          <w:p w14:paraId="7CED6AD6" w14:textId="1227BECB" w:rsidR="00B4220E" w:rsidRPr="00740055" w:rsidRDefault="00B4220E" w:rsidP="00B4220E">
            <w:pPr>
              <w:spacing w:line="240" w:lineRule="auto"/>
              <w:rPr>
                <w:rFonts w:asciiTheme="minorHAnsi" w:hAnsiTheme="minorHAnsi"/>
                <w:sz w:val="20"/>
                <w:szCs w:val="20"/>
              </w:rPr>
            </w:pPr>
          </w:p>
        </w:tc>
      </w:tr>
      <w:tr w:rsidR="00C2488C" w:rsidRPr="003D2095" w14:paraId="12137CA3" w14:textId="77777777" w:rsidTr="3F18D6E3">
        <w:trPr>
          <w:trHeight w:val="710"/>
        </w:trPr>
        <w:tc>
          <w:tcPr>
            <w:tcW w:w="1773" w:type="dxa"/>
            <w:shd w:val="clear" w:color="auto" w:fill="auto"/>
            <w:tcMar>
              <w:top w:w="0" w:type="dxa"/>
              <w:left w:w="57" w:type="dxa"/>
              <w:bottom w:w="0" w:type="dxa"/>
              <w:right w:w="57" w:type="dxa"/>
            </w:tcMar>
          </w:tcPr>
          <w:p w14:paraId="6618F8DE" w14:textId="5C4A0BE6" w:rsidR="00C2488C" w:rsidRDefault="00C2488C" w:rsidP="00C2488C">
            <w:pPr>
              <w:pStyle w:val="1Text"/>
            </w:pPr>
            <w:r>
              <w:rPr>
                <w:rStyle w:val="normaltextrun"/>
                <w:rFonts w:ascii="Calibri" w:hAnsi="Calibri" w:cs="Calibri"/>
                <w:sz w:val="20"/>
                <w:szCs w:val="20"/>
              </w:rPr>
              <w:t>Lost property/theft</w:t>
            </w:r>
            <w:r>
              <w:rPr>
                <w:rStyle w:val="eop"/>
                <w:rFonts w:ascii="Calibri" w:hAnsi="Calibri" w:cs="Calibri"/>
                <w:sz w:val="20"/>
                <w:szCs w:val="20"/>
              </w:rPr>
              <w:t> </w:t>
            </w:r>
          </w:p>
        </w:tc>
        <w:tc>
          <w:tcPr>
            <w:tcW w:w="3337" w:type="dxa"/>
            <w:shd w:val="clear" w:color="auto" w:fill="auto"/>
            <w:tcMar>
              <w:top w:w="0" w:type="dxa"/>
              <w:left w:w="57" w:type="dxa"/>
              <w:bottom w:w="0" w:type="dxa"/>
              <w:right w:w="57" w:type="dxa"/>
            </w:tcMar>
          </w:tcPr>
          <w:p w14:paraId="67103789" w14:textId="1FB76201" w:rsidR="00C2488C" w:rsidRDefault="00C2488C" w:rsidP="00C2488C">
            <w:pPr>
              <w:pStyle w:val="1Text"/>
              <w:rPr>
                <w:rFonts w:asciiTheme="minorHAnsi" w:hAnsiTheme="minorHAnsi"/>
                <w:sz w:val="22"/>
                <w:szCs w:val="20"/>
              </w:rPr>
            </w:pPr>
            <w:r>
              <w:rPr>
                <w:rStyle w:val="normaltextrun"/>
                <w:rFonts w:ascii="Calibri" w:hAnsi="Calibri" w:cs="Calibri"/>
                <w:sz w:val="20"/>
                <w:szCs w:val="20"/>
              </w:rPr>
              <w:t>Students &amp; other attendees lose possessions</w:t>
            </w:r>
            <w:r>
              <w:rPr>
                <w:rStyle w:val="eop"/>
                <w:rFonts w:ascii="Calibri" w:hAnsi="Calibri" w:cs="Calibri"/>
                <w:sz w:val="20"/>
                <w:szCs w:val="20"/>
              </w:rPr>
              <w:t> </w:t>
            </w:r>
          </w:p>
        </w:tc>
        <w:tc>
          <w:tcPr>
            <w:tcW w:w="3679" w:type="dxa"/>
            <w:shd w:val="clear" w:color="auto" w:fill="auto"/>
            <w:tcMar>
              <w:top w:w="0" w:type="dxa"/>
              <w:left w:w="57" w:type="dxa"/>
              <w:bottom w:w="0" w:type="dxa"/>
              <w:right w:w="57" w:type="dxa"/>
            </w:tcMar>
          </w:tcPr>
          <w:p w14:paraId="593785F8" w14:textId="77777777" w:rsidR="00C2488C" w:rsidRDefault="00C2488C" w:rsidP="001E157E">
            <w:pPr>
              <w:pStyle w:val="paragraph"/>
              <w:numPr>
                <w:ilvl w:val="0"/>
                <w:numId w:val="11"/>
              </w:numPr>
              <w:spacing w:before="0" w:beforeAutospacing="0" w:after="0" w:afterAutospacing="0"/>
              <w:textAlignment w:val="baseline"/>
              <w:divId w:val="1292593649"/>
              <w:rPr>
                <w:rFonts w:ascii="Calibri" w:hAnsi="Calibri" w:cs="Calibri"/>
                <w:sz w:val="20"/>
                <w:szCs w:val="20"/>
              </w:rPr>
            </w:pPr>
            <w:r>
              <w:rPr>
                <w:rStyle w:val="normaltextrun"/>
                <w:rFonts w:ascii="Calibri" w:hAnsi="Calibri" w:cs="Calibri"/>
                <w:sz w:val="20"/>
                <w:szCs w:val="20"/>
              </w:rPr>
              <w:t>Visitors to be responsible for their own belongings &amp; discouraged from bringing valuables to events.</w:t>
            </w:r>
            <w:r>
              <w:rPr>
                <w:rStyle w:val="eop"/>
                <w:rFonts w:ascii="Calibri" w:hAnsi="Calibri" w:cs="Calibri"/>
                <w:sz w:val="20"/>
                <w:szCs w:val="20"/>
              </w:rPr>
              <w:t> </w:t>
            </w:r>
          </w:p>
          <w:p w14:paraId="742F6945" w14:textId="421B717B" w:rsidR="00C2488C" w:rsidRPr="00126128" w:rsidRDefault="00C2488C" w:rsidP="00C2488C">
            <w:pPr>
              <w:pStyle w:val="1Text"/>
              <w:numPr>
                <w:ilvl w:val="0"/>
                <w:numId w:val="2"/>
              </w:numPr>
              <w:ind w:left="328" w:hanging="283"/>
              <w:rPr>
                <w:rStyle w:val="normaltextrun"/>
                <w:rFonts w:ascii="Calibri" w:hAnsi="Calibri" w:cs="Calibri"/>
                <w:color w:val="000000"/>
                <w:sz w:val="20"/>
                <w:szCs w:val="20"/>
                <w:shd w:val="clear" w:color="auto" w:fill="FFFFFF"/>
              </w:rPr>
            </w:pPr>
            <w:r>
              <w:rPr>
                <w:rStyle w:val="normaltextrun"/>
                <w:rFonts w:ascii="Calibri" w:hAnsi="Calibri" w:cs="Calibri"/>
                <w:sz w:val="20"/>
                <w:szCs w:val="20"/>
              </w:rPr>
              <w:t>Each room to be checked for left items at the end of each session, and staff member to be notified of anything discovered.</w:t>
            </w:r>
            <w:r>
              <w:rPr>
                <w:rStyle w:val="eop"/>
                <w:rFonts w:ascii="Calibri" w:hAnsi="Calibri" w:cs="Calibri"/>
                <w:sz w:val="20"/>
                <w:szCs w:val="20"/>
              </w:rPr>
              <w:t> </w:t>
            </w:r>
          </w:p>
        </w:tc>
        <w:tc>
          <w:tcPr>
            <w:tcW w:w="1418" w:type="dxa"/>
            <w:shd w:val="clear" w:color="auto" w:fill="auto"/>
            <w:tcMar>
              <w:top w:w="0" w:type="dxa"/>
              <w:left w:w="57" w:type="dxa"/>
              <w:bottom w:w="0" w:type="dxa"/>
              <w:right w:w="57" w:type="dxa"/>
            </w:tcMar>
          </w:tcPr>
          <w:p w14:paraId="59E6687D" w14:textId="5F028F6A" w:rsidR="00C2488C" w:rsidRDefault="00DF4549" w:rsidP="00C2488C">
            <w:pPr>
              <w:pStyle w:val="1Text"/>
              <w:jc w:val="center"/>
              <w:rPr>
                <w:rFonts w:asciiTheme="minorHAnsi" w:hAnsiTheme="minorHAnsi"/>
                <w:sz w:val="22"/>
                <w:szCs w:val="20"/>
              </w:rPr>
            </w:pPr>
            <w:r>
              <w:rPr>
                <w:rFonts w:asciiTheme="minorHAnsi" w:hAnsiTheme="minorHAnsi"/>
                <w:sz w:val="22"/>
                <w:szCs w:val="20"/>
              </w:rPr>
              <w:t>1</w:t>
            </w:r>
          </w:p>
        </w:tc>
        <w:tc>
          <w:tcPr>
            <w:tcW w:w="1242" w:type="dxa"/>
            <w:shd w:val="clear" w:color="auto" w:fill="auto"/>
            <w:tcMar>
              <w:top w:w="0" w:type="dxa"/>
              <w:left w:w="57" w:type="dxa"/>
              <w:bottom w:w="0" w:type="dxa"/>
              <w:right w:w="57" w:type="dxa"/>
            </w:tcMar>
          </w:tcPr>
          <w:p w14:paraId="774356F4" w14:textId="0044D198" w:rsidR="00C2488C" w:rsidRDefault="00DF4549" w:rsidP="00C2488C">
            <w:pPr>
              <w:pStyle w:val="1Text"/>
              <w:jc w:val="center"/>
              <w:rPr>
                <w:rFonts w:asciiTheme="minorHAnsi" w:hAnsiTheme="minorHAnsi"/>
                <w:sz w:val="22"/>
                <w:szCs w:val="20"/>
              </w:rPr>
            </w:pPr>
            <w:r>
              <w:rPr>
                <w:rFonts w:asciiTheme="minorHAnsi" w:hAnsiTheme="minorHAnsi"/>
                <w:sz w:val="22"/>
                <w:szCs w:val="20"/>
              </w:rPr>
              <w:t>2</w:t>
            </w:r>
          </w:p>
        </w:tc>
        <w:tc>
          <w:tcPr>
            <w:tcW w:w="1309" w:type="dxa"/>
            <w:shd w:val="clear" w:color="auto" w:fill="00B050"/>
            <w:tcMar>
              <w:top w:w="0" w:type="dxa"/>
              <w:left w:w="57" w:type="dxa"/>
              <w:bottom w:w="0" w:type="dxa"/>
              <w:right w:w="57" w:type="dxa"/>
            </w:tcMar>
          </w:tcPr>
          <w:p w14:paraId="6D6BBCC8" w14:textId="6B295FE6" w:rsidR="00C2488C" w:rsidRDefault="00DF4549" w:rsidP="00C2488C">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2</w:t>
            </w:r>
          </w:p>
        </w:tc>
        <w:tc>
          <w:tcPr>
            <w:tcW w:w="3085" w:type="dxa"/>
          </w:tcPr>
          <w:p w14:paraId="59364575" w14:textId="1FC931B9" w:rsidR="00C2488C" w:rsidRPr="002E520B" w:rsidRDefault="00DF4549" w:rsidP="001E157E">
            <w:pPr>
              <w:pStyle w:val="1Text"/>
              <w:numPr>
                <w:ilvl w:val="0"/>
                <w:numId w:val="9"/>
              </w:numPr>
              <w:rPr>
                <w:rFonts w:asciiTheme="minorHAnsi" w:hAnsiTheme="minorHAnsi"/>
                <w:sz w:val="22"/>
                <w:szCs w:val="20"/>
              </w:rPr>
            </w:pPr>
            <w:r>
              <w:rPr>
                <w:rStyle w:val="normaltextrun"/>
                <w:rFonts w:ascii="Calibri" w:hAnsi="Calibri" w:cs="Calibri"/>
                <w:color w:val="000000"/>
                <w:sz w:val="20"/>
                <w:szCs w:val="20"/>
                <w:shd w:val="clear" w:color="auto" w:fill="FFFFFF"/>
              </w:rPr>
              <w:t>Remind visitors at the start of an event about personal belongings and open access buildings.</w:t>
            </w:r>
            <w:r>
              <w:rPr>
                <w:rStyle w:val="eop"/>
                <w:rFonts w:ascii="Calibri" w:hAnsi="Calibri" w:cs="Calibri"/>
                <w:color w:val="000000"/>
                <w:sz w:val="20"/>
                <w:szCs w:val="20"/>
                <w:shd w:val="clear" w:color="auto" w:fill="FFFFFF"/>
              </w:rPr>
              <w:t> </w:t>
            </w:r>
          </w:p>
        </w:tc>
      </w:tr>
      <w:tr w:rsidR="00B4220E" w:rsidRPr="003D2095" w14:paraId="3CE1DD32" w14:textId="77777777" w:rsidTr="3F18D6E3">
        <w:trPr>
          <w:trHeight w:val="710"/>
        </w:trPr>
        <w:tc>
          <w:tcPr>
            <w:tcW w:w="1773" w:type="dxa"/>
            <w:shd w:val="clear" w:color="auto" w:fill="auto"/>
            <w:tcMar>
              <w:top w:w="0" w:type="dxa"/>
              <w:left w:w="57" w:type="dxa"/>
              <w:bottom w:w="0" w:type="dxa"/>
              <w:right w:w="57" w:type="dxa"/>
            </w:tcMar>
          </w:tcPr>
          <w:p w14:paraId="0B2E25A1" w14:textId="0729842C" w:rsidR="00B4220E" w:rsidRPr="009D4C52" w:rsidRDefault="00B4220E" w:rsidP="00B4220E">
            <w:pPr>
              <w:pStyle w:val="1Text"/>
              <w:rPr>
                <w:rStyle w:val="normaltextrun"/>
                <w:rFonts w:ascii="Calibri" w:hAnsi="Calibri" w:cs="Calibri"/>
                <w:bCs/>
                <w:sz w:val="20"/>
                <w:szCs w:val="20"/>
              </w:rPr>
            </w:pPr>
            <w:r>
              <w:t>Fire</w:t>
            </w:r>
          </w:p>
        </w:tc>
        <w:tc>
          <w:tcPr>
            <w:tcW w:w="3337" w:type="dxa"/>
            <w:shd w:val="clear" w:color="auto" w:fill="auto"/>
            <w:tcMar>
              <w:top w:w="0" w:type="dxa"/>
              <w:left w:w="57" w:type="dxa"/>
              <w:bottom w:w="0" w:type="dxa"/>
              <w:right w:w="57" w:type="dxa"/>
            </w:tcMar>
          </w:tcPr>
          <w:p w14:paraId="04664950" w14:textId="41283DD7" w:rsidR="00B4220E" w:rsidRPr="009D4C52" w:rsidRDefault="00B4220E" w:rsidP="00CD7AA3">
            <w:pPr>
              <w:pStyle w:val="1Text"/>
              <w:rPr>
                <w:rFonts w:asciiTheme="minorHAnsi" w:hAnsiTheme="minorHAnsi"/>
                <w:bCs/>
                <w:szCs w:val="18"/>
              </w:rPr>
            </w:pPr>
            <w:r>
              <w:rPr>
                <w:rFonts w:asciiTheme="minorHAnsi" w:hAnsiTheme="minorHAnsi"/>
                <w:sz w:val="22"/>
                <w:szCs w:val="20"/>
              </w:rPr>
              <w:t>Staff, guest speakers and the public</w:t>
            </w:r>
            <w:r w:rsidR="00CD7AA3">
              <w:rPr>
                <w:rFonts w:asciiTheme="minorHAnsi" w:hAnsiTheme="minorHAnsi"/>
                <w:sz w:val="22"/>
                <w:szCs w:val="20"/>
              </w:rPr>
              <w:t xml:space="preserve">: </w:t>
            </w:r>
            <w:r w:rsidR="00CD7AA3" w:rsidRPr="00CD7AA3">
              <w:rPr>
                <w:rFonts w:asciiTheme="minorHAnsi" w:hAnsiTheme="minorHAnsi"/>
                <w:sz w:val="22"/>
                <w:szCs w:val="20"/>
              </w:rPr>
              <w:t>Potential for smoke inhalation or burns if the risk of fire is not effectively managed and/or effective evacuation procedure is adequately not maintained.</w:t>
            </w:r>
          </w:p>
        </w:tc>
        <w:tc>
          <w:tcPr>
            <w:tcW w:w="3679" w:type="dxa"/>
            <w:shd w:val="clear" w:color="auto" w:fill="auto"/>
            <w:tcMar>
              <w:top w:w="0" w:type="dxa"/>
              <w:left w:w="57" w:type="dxa"/>
              <w:bottom w:w="0" w:type="dxa"/>
              <w:right w:w="57" w:type="dxa"/>
            </w:tcMar>
          </w:tcPr>
          <w:p w14:paraId="3EEF85E9" w14:textId="77777777" w:rsidR="00126128" w:rsidRPr="00126128" w:rsidRDefault="00126128" w:rsidP="00B4220E">
            <w:pPr>
              <w:pStyle w:val="1Text"/>
              <w:numPr>
                <w:ilvl w:val="0"/>
                <w:numId w:val="2"/>
              </w:numPr>
              <w:ind w:left="328" w:hanging="283"/>
              <w:rPr>
                <w:rStyle w:val="eop"/>
                <w:rFonts w:asciiTheme="minorHAnsi" w:hAnsiTheme="minorHAnsi"/>
                <w:sz w:val="22"/>
                <w:szCs w:val="20"/>
              </w:rPr>
            </w:pPr>
            <w:r w:rsidRPr="00126128">
              <w:rPr>
                <w:rStyle w:val="normaltextrun"/>
                <w:rFonts w:ascii="Calibri" w:hAnsi="Calibri" w:cs="Calibri"/>
                <w:color w:val="000000"/>
                <w:sz w:val="20"/>
                <w:szCs w:val="20"/>
                <w:shd w:val="clear" w:color="auto" w:fill="FFFFFF"/>
              </w:rPr>
              <w:t>All new staff complete Essential H&amp;S course which includes fire awareness</w:t>
            </w:r>
          </w:p>
          <w:p w14:paraId="7C35AF6C" w14:textId="6F7036B4" w:rsidR="00B4220E" w:rsidRDefault="00B4220E" w:rsidP="00B4220E">
            <w:pPr>
              <w:pStyle w:val="1Text"/>
              <w:numPr>
                <w:ilvl w:val="0"/>
                <w:numId w:val="2"/>
              </w:numPr>
              <w:ind w:left="328" w:hanging="283"/>
              <w:rPr>
                <w:rFonts w:asciiTheme="minorHAnsi" w:hAnsiTheme="minorHAnsi"/>
                <w:sz w:val="22"/>
                <w:szCs w:val="20"/>
              </w:rPr>
            </w:pPr>
            <w:r w:rsidRPr="00237D67">
              <w:rPr>
                <w:rFonts w:asciiTheme="minorHAnsi" w:hAnsiTheme="minorHAnsi"/>
                <w:sz w:val="22"/>
                <w:szCs w:val="20"/>
              </w:rPr>
              <w:t>Access to fire exits kept clear </w:t>
            </w:r>
          </w:p>
          <w:p w14:paraId="3297B0FB" w14:textId="77777777" w:rsidR="00B4220E" w:rsidRDefault="00B4220E" w:rsidP="00B4220E">
            <w:pPr>
              <w:pStyle w:val="1Text"/>
              <w:numPr>
                <w:ilvl w:val="0"/>
                <w:numId w:val="2"/>
              </w:numPr>
              <w:ind w:left="328" w:hanging="283"/>
              <w:rPr>
                <w:rFonts w:asciiTheme="minorHAnsi" w:hAnsiTheme="minorHAnsi"/>
                <w:sz w:val="22"/>
                <w:szCs w:val="20"/>
              </w:rPr>
            </w:pPr>
            <w:r>
              <w:rPr>
                <w:rFonts w:asciiTheme="minorHAnsi" w:hAnsiTheme="minorHAnsi"/>
                <w:sz w:val="22"/>
                <w:szCs w:val="20"/>
              </w:rPr>
              <w:t>Evacuation routes clearly signposted</w:t>
            </w:r>
          </w:p>
          <w:p w14:paraId="006D52A5" w14:textId="77777777" w:rsidR="00B4220E" w:rsidRPr="00237D67" w:rsidRDefault="00B4220E" w:rsidP="00B4220E">
            <w:pPr>
              <w:pStyle w:val="1Text"/>
              <w:numPr>
                <w:ilvl w:val="0"/>
                <w:numId w:val="2"/>
              </w:numPr>
              <w:ind w:left="328" w:hanging="283"/>
              <w:rPr>
                <w:rFonts w:asciiTheme="minorHAnsi" w:hAnsiTheme="minorHAnsi"/>
                <w:sz w:val="22"/>
                <w:szCs w:val="20"/>
              </w:rPr>
            </w:pPr>
            <w:r>
              <w:rPr>
                <w:rFonts w:asciiTheme="minorHAnsi" w:hAnsiTheme="minorHAnsi"/>
                <w:sz w:val="22"/>
                <w:szCs w:val="20"/>
              </w:rPr>
              <w:t xml:space="preserve">Building has fire evacuation alarm system </w:t>
            </w:r>
          </w:p>
          <w:p w14:paraId="7D084606" w14:textId="77777777" w:rsidR="00B4220E" w:rsidRPr="00237D67" w:rsidRDefault="00B4220E" w:rsidP="00B4220E">
            <w:pPr>
              <w:pStyle w:val="1Text"/>
              <w:numPr>
                <w:ilvl w:val="0"/>
                <w:numId w:val="2"/>
              </w:numPr>
              <w:ind w:left="328" w:hanging="283"/>
              <w:rPr>
                <w:rFonts w:asciiTheme="minorHAnsi" w:hAnsiTheme="minorHAnsi"/>
                <w:sz w:val="22"/>
                <w:szCs w:val="20"/>
              </w:rPr>
            </w:pPr>
            <w:r w:rsidRPr="00237D67">
              <w:rPr>
                <w:rFonts w:asciiTheme="minorHAnsi" w:hAnsiTheme="minorHAnsi"/>
                <w:sz w:val="22"/>
                <w:szCs w:val="20"/>
              </w:rPr>
              <w:t>Annual fire drill carried out </w:t>
            </w:r>
          </w:p>
          <w:p w14:paraId="41735C53" w14:textId="77777777" w:rsidR="00B4220E" w:rsidRPr="00237D67" w:rsidRDefault="00B4220E" w:rsidP="00B4220E">
            <w:pPr>
              <w:pStyle w:val="1Text"/>
              <w:numPr>
                <w:ilvl w:val="0"/>
                <w:numId w:val="2"/>
              </w:numPr>
              <w:ind w:left="328" w:hanging="283"/>
              <w:rPr>
                <w:rFonts w:asciiTheme="minorHAnsi" w:hAnsiTheme="minorHAnsi"/>
                <w:sz w:val="22"/>
                <w:szCs w:val="20"/>
              </w:rPr>
            </w:pPr>
            <w:r w:rsidRPr="00237D67">
              <w:rPr>
                <w:rFonts w:asciiTheme="minorHAnsi" w:hAnsiTheme="minorHAnsi"/>
                <w:sz w:val="22"/>
                <w:szCs w:val="20"/>
              </w:rPr>
              <w:t>Regular removal of combustible waste </w:t>
            </w:r>
          </w:p>
          <w:p w14:paraId="01A9C32F" w14:textId="77777777" w:rsidR="00B4220E" w:rsidRPr="00237D67" w:rsidRDefault="00B4220E" w:rsidP="00B4220E">
            <w:pPr>
              <w:pStyle w:val="1Text"/>
              <w:numPr>
                <w:ilvl w:val="0"/>
                <w:numId w:val="2"/>
              </w:numPr>
              <w:ind w:left="328" w:hanging="283"/>
              <w:rPr>
                <w:rFonts w:asciiTheme="minorHAnsi" w:hAnsiTheme="minorHAnsi"/>
                <w:sz w:val="22"/>
                <w:szCs w:val="20"/>
              </w:rPr>
            </w:pPr>
            <w:r w:rsidRPr="00237D67">
              <w:rPr>
                <w:rFonts w:asciiTheme="minorHAnsi" w:hAnsiTheme="minorHAnsi"/>
                <w:sz w:val="22"/>
                <w:szCs w:val="20"/>
              </w:rPr>
              <w:t>Security and some Facilities staff are already trained in the use of Evac Chairs to assist individuals with mobility issues as appropriate. </w:t>
            </w:r>
          </w:p>
          <w:p w14:paraId="68B18C2F" w14:textId="77777777" w:rsidR="00B4220E" w:rsidRPr="00237D67" w:rsidRDefault="00B4220E" w:rsidP="00B4220E">
            <w:pPr>
              <w:pStyle w:val="1Text"/>
              <w:numPr>
                <w:ilvl w:val="0"/>
                <w:numId w:val="2"/>
              </w:numPr>
              <w:ind w:left="328" w:hanging="283"/>
              <w:rPr>
                <w:rFonts w:asciiTheme="minorHAnsi" w:hAnsiTheme="minorHAnsi"/>
                <w:sz w:val="22"/>
                <w:szCs w:val="20"/>
              </w:rPr>
            </w:pPr>
            <w:r w:rsidRPr="00237D67">
              <w:rPr>
                <w:rFonts w:asciiTheme="minorHAnsi" w:hAnsiTheme="minorHAnsi"/>
                <w:sz w:val="22"/>
                <w:szCs w:val="20"/>
              </w:rPr>
              <w:t>Electrical equipment suitably maintained </w:t>
            </w:r>
          </w:p>
          <w:p w14:paraId="7E5BC40F" w14:textId="77777777" w:rsidR="00B4220E" w:rsidRDefault="00B4220E" w:rsidP="00B4220E">
            <w:pPr>
              <w:pStyle w:val="1Text"/>
              <w:numPr>
                <w:ilvl w:val="0"/>
                <w:numId w:val="2"/>
              </w:numPr>
              <w:ind w:left="328" w:hanging="283"/>
              <w:rPr>
                <w:rFonts w:asciiTheme="minorHAnsi" w:hAnsiTheme="minorHAnsi"/>
                <w:sz w:val="22"/>
                <w:szCs w:val="20"/>
              </w:rPr>
            </w:pPr>
            <w:r w:rsidRPr="00237D67">
              <w:rPr>
                <w:rFonts w:asciiTheme="minorHAnsi" w:hAnsiTheme="minorHAnsi"/>
                <w:sz w:val="22"/>
                <w:szCs w:val="20"/>
              </w:rPr>
              <w:t>No smoking policy implemented </w:t>
            </w:r>
          </w:p>
          <w:p w14:paraId="631741E6" w14:textId="70E643AC" w:rsidR="00B4220E" w:rsidRPr="006B0730" w:rsidRDefault="00B4220E" w:rsidP="00B4220E">
            <w:pPr>
              <w:pStyle w:val="1Text"/>
              <w:numPr>
                <w:ilvl w:val="0"/>
                <w:numId w:val="2"/>
              </w:numPr>
              <w:ind w:left="328" w:hanging="283"/>
              <w:rPr>
                <w:rFonts w:asciiTheme="minorHAnsi" w:hAnsiTheme="minorHAnsi"/>
                <w:sz w:val="22"/>
                <w:szCs w:val="20"/>
              </w:rPr>
            </w:pPr>
            <w:r>
              <w:rPr>
                <w:rFonts w:asciiTheme="minorHAnsi" w:hAnsiTheme="minorHAnsi"/>
                <w:sz w:val="22"/>
                <w:szCs w:val="20"/>
              </w:rPr>
              <w:t>Staff supporting the event are advised to walk evacuation routes before the event starts</w:t>
            </w:r>
          </w:p>
        </w:tc>
        <w:tc>
          <w:tcPr>
            <w:tcW w:w="1418" w:type="dxa"/>
            <w:shd w:val="clear" w:color="auto" w:fill="auto"/>
            <w:tcMar>
              <w:top w:w="0" w:type="dxa"/>
              <w:left w:w="57" w:type="dxa"/>
              <w:bottom w:w="0" w:type="dxa"/>
              <w:right w:w="57" w:type="dxa"/>
            </w:tcMar>
          </w:tcPr>
          <w:p w14:paraId="0E480B78" w14:textId="33FBB0CF" w:rsidR="00B4220E" w:rsidRPr="003D2095"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242" w:type="dxa"/>
            <w:shd w:val="clear" w:color="auto" w:fill="auto"/>
            <w:tcMar>
              <w:top w:w="0" w:type="dxa"/>
              <w:left w:w="57" w:type="dxa"/>
              <w:bottom w:w="0" w:type="dxa"/>
              <w:right w:w="57" w:type="dxa"/>
            </w:tcMar>
          </w:tcPr>
          <w:p w14:paraId="7CECB82E" w14:textId="59BABFC0" w:rsidR="00B4220E" w:rsidRPr="003D2095" w:rsidRDefault="00B4220E" w:rsidP="00B4220E">
            <w:pPr>
              <w:pStyle w:val="1Text"/>
              <w:jc w:val="center"/>
              <w:rPr>
                <w:rFonts w:asciiTheme="minorHAnsi" w:hAnsiTheme="minorHAnsi"/>
                <w:sz w:val="22"/>
                <w:szCs w:val="20"/>
              </w:rPr>
            </w:pPr>
            <w:r>
              <w:rPr>
                <w:rFonts w:asciiTheme="minorHAnsi" w:hAnsiTheme="minorHAnsi"/>
                <w:sz w:val="22"/>
                <w:szCs w:val="20"/>
              </w:rPr>
              <w:t>3</w:t>
            </w:r>
          </w:p>
        </w:tc>
        <w:tc>
          <w:tcPr>
            <w:tcW w:w="1309" w:type="dxa"/>
            <w:shd w:val="clear" w:color="auto" w:fill="00B050"/>
            <w:tcMar>
              <w:top w:w="0" w:type="dxa"/>
              <w:left w:w="57" w:type="dxa"/>
              <w:bottom w:w="0" w:type="dxa"/>
              <w:right w:w="57" w:type="dxa"/>
            </w:tcMar>
          </w:tcPr>
          <w:p w14:paraId="2062C8C1" w14:textId="6C5B1EAF" w:rsidR="00B4220E" w:rsidRPr="009B7AF7" w:rsidRDefault="00B4220E" w:rsidP="00B4220E">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3</w:t>
            </w:r>
          </w:p>
        </w:tc>
        <w:tc>
          <w:tcPr>
            <w:tcW w:w="3085" w:type="dxa"/>
          </w:tcPr>
          <w:p w14:paraId="076FA009" w14:textId="77777777" w:rsidR="00FE3DD5" w:rsidRDefault="00B4220E" w:rsidP="001E157E">
            <w:pPr>
              <w:pStyle w:val="1Text"/>
              <w:numPr>
                <w:ilvl w:val="0"/>
                <w:numId w:val="9"/>
              </w:numPr>
              <w:rPr>
                <w:rFonts w:asciiTheme="minorHAnsi" w:hAnsiTheme="minorHAnsi"/>
                <w:sz w:val="22"/>
                <w:szCs w:val="20"/>
              </w:rPr>
            </w:pPr>
            <w:r w:rsidRPr="002E520B">
              <w:rPr>
                <w:rFonts w:asciiTheme="minorHAnsi" w:hAnsiTheme="minorHAnsi"/>
                <w:sz w:val="22"/>
                <w:szCs w:val="20"/>
              </w:rPr>
              <w:t>Staff / visitors advised to self-evacuate if the fire alarm</w:t>
            </w:r>
            <w:r w:rsidRPr="00D7578E">
              <w:rPr>
                <w:rFonts w:asciiTheme="minorHAnsi" w:hAnsiTheme="minorHAnsi"/>
                <w:sz w:val="22"/>
                <w:szCs w:val="20"/>
              </w:rPr>
              <w:t xml:space="preserve"> activates</w:t>
            </w:r>
            <w:r>
              <w:rPr>
                <w:rFonts w:asciiTheme="minorHAnsi" w:hAnsiTheme="minorHAnsi"/>
                <w:sz w:val="22"/>
                <w:szCs w:val="20"/>
              </w:rPr>
              <w:t xml:space="preserve"> and to meet at the</w:t>
            </w:r>
            <w:r w:rsidR="004C2832">
              <w:rPr>
                <w:rFonts w:asciiTheme="minorHAnsi" w:hAnsiTheme="minorHAnsi"/>
                <w:sz w:val="22"/>
                <w:szCs w:val="20"/>
              </w:rPr>
              <w:t xml:space="preserve"> relevant</w:t>
            </w:r>
            <w:r w:rsidRPr="00D7578E">
              <w:rPr>
                <w:rFonts w:asciiTheme="minorHAnsi" w:hAnsiTheme="minorHAnsi"/>
                <w:sz w:val="22"/>
                <w:szCs w:val="20"/>
              </w:rPr>
              <w:t xml:space="preserve"> assembly point</w:t>
            </w:r>
          </w:p>
          <w:p w14:paraId="5E80F98F" w14:textId="77777777" w:rsidR="00FE3DD5" w:rsidRDefault="00B4220E" w:rsidP="001E157E">
            <w:pPr>
              <w:pStyle w:val="1Text"/>
              <w:numPr>
                <w:ilvl w:val="0"/>
                <w:numId w:val="9"/>
              </w:numPr>
              <w:rPr>
                <w:rFonts w:asciiTheme="minorHAnsi" w:hAnsiTheme="minorHAnsi"/>
                <w:sz w:val="22"/>
                <w:szCs w:val="20"/>
              </w:rPr>
            </w:pPr>
            <w:r w:rsidRPr="00FE3DD5">
              <w:rPr>
                <w:rFonts w:asciiTheme="minorHAnsi" w:hAnsiTheme="minorHAnsi"/>
                <w:sz w:val="22"/>
                <w:szCs w:val="20"/>
              </w:rPr>
              <w:t>Visitors informed if there is a fire alarm test due during their visit</w:t>
            </w:r>
          </w:p>
          <w:p w14:paraId="08BC5A53" w14:textId="277F6CE3" w:rsidR="00B4220E" w:rsidRPr="00FE3DD5" w:rsidRDefault="00B4220E" w:rsidP="001E157E">
            <w:pPr>
              <w:pStyle w:val="1Text"/>
              <w:numPr>
                <w:ilvl w:val="0"/>
                <w:numId w:val="9"/>
              </w:numPr>
              <w:rPr>
                <w:rFonts w:asciiTheme="minorHAnsi" w:hAnsiTheme="minorHAnsi"/>
                <w:sz w:val="22"/>
                <w:szCs w:val="20"/>
              </w:rPr>
            </w:pPr>
            <w:r w:rsidRPr="00FE3DD5">
              <w:rPr>
                <w:rFonts w:asciiTheme="minorHAnsi" w:hAnsiTheme="minorHAnsi"/>
                <w:sz w:val="22"/>
                <w:szCs w:val="20"/>
              </w:rPr>
              <w:t>Ask visitors and event participants to make the organiser aware if they require support in an evacuation</w:t>
            </w:r>
          </w:p>
        </w:tc>
      </w:tr>
      <w:tr w:rsidR="00075AEF" w:rsidRPr="003D2095" w14:paraId="43F9EA3A" w14:textId="77777777" w:rsidTr="3F18D6E3">
        <w:trPr>
          <w:trHeight w:val="710"/>
        </w:trPr>
        <w:tc>
          <w:tcPr>
            <w:tcW w:w="1773" w:type="dxa"/>
            <w:shd w:val="clear" w:color="auto" w:fill="auto"/>
            <w:tcMar>
              <w:top w:w="0" w:type="dxa"/>
              <w:left w:w="57" w:type="dxa"/>
              <w:bottom w:w="0" w:type="dxa"/>
              <w:right w:w="57" w:type="dxa"/>
            </w:tcMar>
          </w:tcPr>
          <w:p w14:paraId="68A67E6E" w14:textId="3D727BFB" w:rsidR="00075AEF" w:rsidRDefault="00075AEF" w:rsidP="00075AEF">
            <w:pPr>
              <w:pStyle w:val="1Text"/>
              <w:rPr>
                <w:sz w:val="20"/>
                <w:szCs w:val="20"/>
              </w:rPr>
            </w:pPr>
            <w:r>
              <w:rPr>
                <w:rStyle w:val="normaltextrun"/>
                <w:rFonts w:ascii="Calibri" w:hAnsi="Calibri" w:cs="Calibri"/>
                <w:sz w:val="20"/>
                <w:szCs w:val="20"/>
              </w:rPr>
              <w:t>Regular computer use</w:t>
            </w:r>
            <w:r>
              <w:rPr>
                <w:rStyle w:val="eop"/>
                <w:rFonts w:ascii="Calibri" w:hAnsi="Calibri" w:cs="Calibri"/>
                <w:sz w:val="20"/>
                <w:szCs w:val="20"/>
              </w:rPr>
              <w:t> </w:t>
            </w:r>
          </w:p>
        </w:tc>
        <w:tc>
          <w:tcPr>
            <w:tcW w:w="3337" w:type="dxa"/>
            <w:shd w:val="clear" w:color="auto" w:fill="auto"/>
            <w:tcMar>
              <w:top w:w="0" w:type="dxa"/>
              <w:left w:w="57" w:type="dxa"/>
              <w:bottom w:w="0" w:type="dxa"/>
              <w:right w:w="57" w:type="dxa"/>
            </w:tcMar>
          </w:tcPr>
          <w:p w14:paraId="564D4010" w14:textId="6C0B262C" w:rsidR="00075AEF" w:rsidRDefault="00075AEF" w:rsidP="00075AEF">
            <w:pPr>
              <w:pStyle w:val="1Text"/>
              <w:rPr>
                <w:sz w:val="20"/>
                <w:szCs w:val="20"/>
              </w:rPr>
            </w:pPr>
            <w:r>
              <w:rPr>
                <w:rStyle w:val="normaltextrun"/>
                <w:rFonts w:ascii="Calibri" w:hAnsi="Calibri" w:cs="Calibri"/>
                <w:sz w:val="20"/>
                <w:szCs w:val="20"/>
              </w:rPr>
              <w:t>Staff: May suffer from upper limb disorders or eyestrain/headaches</w:t>
            </w:r>
            <w:r>
              <w:rPr>
                <w:rStyle w:val="eop"/>
                <w:rFonts w:ascii="Calibri" w:hAnsi="Calibri" w:cs="Calibri"/>
                <w:sz w:val="20"/>
                <w:szCs w:val="20"/>
              </w:rPr>
              <w:t> </w:t>
            </w:r>
          </w:p>
        </w:tc>
        <w:tc>
          <w:tcPr>
            <w:tcW w:w="3679" w:type="dxa"/>
            <w:shd w:val="clear" w:color="auto" w:fill="auto"/>
            <w:tcMar>
              <w:top w:w="0" w:type="dxa"/>
              <w:left w:w="57" w:type="dxa"/>
              <w:bottom w:w="0" w:type="dxa"/>
              <w:right w:w="57" w:type="dxa"/>
            </w:tcMar>
          </w:tcPr>
          <w:p w14:paraId="75954009" w14:textId="77777777" w:rsidR="00075AEF" w:rsidRDefault="00075AEF" w:rsidP="001E157E">
            <w:pPr>
              <w:pStyle w:val="paragraph"/>
              <w:numPr>
                <w:ilvl w:val="0"/>
                <w:numId w:val="8"/>
              </w:numPr>
              <w:spacing w:before="0" w:beforeAutospacing="0" w:after="0" w:afterAutospacing="0"/>
              <w:textAlignment w:val="baseline"/>
              <w:divId w:val="665522235"/>
              <w:rPr>
                <w:rStyle w:val="eop"/>
                <w:rFonts w:ascii="Calibri" w:hAnsi="Calibri" w:cs="Calibri"/>
                <w:sz w:val="22"/>
                <w:szCs w:val="22"/>
              </w:rPr>
            </w:pPr>
            <w:r w:rsidRPr="00075AEF">
              <w:rPr>
                <w:rStyle w:val="normaltextrun"/>
                <w:rFonts w:ascii="Calibri" w:hAnsi="Calibri" w:cs="Calibri"/>
                <w:sz w:val="22"/>
                <w:szCs w:val="22"/>
              </w:rPr>
              <w:t>Display Screen Equipment (DSE) self-assessment of computer workstation carried out and sent to Manager</w:t>
            </w:r>
          </w:p>
          <w:p w14:paraId="438FEB8D" w14:textId="77777777" w:rsidR="00075AEF" w:rsidRDefault="00075AEF" w:rsidP="001E157E">
            <w:pPr>
              <w:pStyle w:val="paragraph"/>
              <w:numPr>
                <w:ilvl w:val="0"/>
                <w:numId w:val="8"/>
              </w:numPr>
              <w:spacing w:before="0" w:beforeAutospacing="0" w:after="0" w:afterAutospacing="0"/>
              <w:textAlignment w:val="baseline"/>
              <w:divId w:val="665522235"/>
              <w:rPr>
                <w:rStyle w:val="normaltextrun"/>
                <w:rFonts w:ascii="Calibri" w:hAnsi="Calibri" w:cs="Calibri"/>
                <w:sz w:val="22"/>
                <w:szCs w:val="22"/>
              </w:rPr>
            </w:pPr>
            <w:r w:rsidRPr="00075AEF">
              <w:rPr>
                <w:rStyle w:val="normaltextrun"/>
                <w:rFonts w:ascii="Calibri" w:hAnsi="Calibri" w:cs="Calibri"/>
                <w:sz w:val="22"/>
                <w:szCs w:val="22"/>
              </w:rPr>
              <w:t>Issues identified in the self-assessment will be reviewed by a trained DSE assesso</w:t>
            </w:r>
            <w:r>
              <w:rPr>
                <w:rStyle w:val="normaltextrun"/>
                <w:rFonts w:ascii="Calibri" w:hAnsi="Calibri" w:cs="Calibri"/>
                <w:sz w:val="22"/>
                <w:szCs w:val="22"/>
              </w:rPr>
              <w:t>r</w:t>
            </w:r>
          </w:p>
          <w:p w14:paraId="6C9F9A8C" w14:textId="25D3A5E4" w:rsidR="00075AEF" w:rsidRPr="00075AEF" w:rsidRDefault="00075AEF" w:rsidP="001E157E">
            <w:pPr>
              <w:pStyle w:val="paragraph"/>
              <w:numPr>
                <w:ilvl w:val="0"/>
                <w:numId w:val="8"/>
              </w:numPr>
              <w:spacing w:before="0" w:beforeAutospacing="0" w:after="0" w:afterAutospacing="0"/>
              <w:textAlignment w:val="baseline"/>
              <w:divId w:val="665522235"/>
              <w:rPr>
                <w:rFonts w:ascii="Calibri" w:hAnsi="Calibri" w:cs="Calibri"/>
                <w:sz w:val="22"/>
                <w:szCs w:val="22"/>
              </w:rPr>
            </w:pPr>
            <w:r w:rsidRPr="00075AEF">
              <w:rPr>
                <w:rStyle w:val="normaltextrun"/>
                <w:rFonts w:ascii="Calibri" w:hAnsi="Calibri" w:cs="Calibri"/>
                <w:sz w:val="22"/>
                <w:szCs w:val="22"/>
              </w:rPr>
              <w:t xml:space="preserve">DSE assessments renewed when </w:t>
            </w:r>
            <w:proofErr w:type="gramStart"/>
            <w:r w:rsidRPr="00075AEF">
              <w:rPr>
                <w:rStyle w:val="normaltextrun"/>
                <w:rFonts w:ascii="Calibri" w:hAnsi="Calibri" w:cs="Calibri"/>
                <w:sz w:val="22"/>
                <w:szCs w:val="22"/>
              </w:rPr>
              <w:t>necessary</w:t>
            </w:r>
            <w:proofErr w:type="gramEnd"/>
            <w:r w:rsidRPr="00075AEF">
              <w:rPr>
                <w:rStyle w:val="normaltextrun"/>
                <w:rFonts w:ascii="Calibri" w:hAnsi="Calibri" w:cs="Calibri"/>
                <w:sz w:val="22"/>
                <w:szCs w:val="22"/>
              </w:rPr>
              <w:t xml:space="preserve"> in line with the procedure</w:t>
            </w:r>
            <w:r w:rsidRPr="00075AEF">
              <w:rPr>
                <w:rStyle w:val="eop"/>
                <w:rFonts w:ascii="Calibri" w:hAnsi="Calibri" w:cs="Calibri"/>
                <w:sz w:val="20"/>
                <w:szCs w:val="20"/>
              </w:rPr>
              <w:t> </w:t>
            </w:r>
          </w:p>
        </w:tc>
        <w:tc>
          <w:tcPr>
            <w:tcW w:w="1418" w:type="dxa"/>
            <w:shd w:val="clear" w:color="auto" w:fill="auto"/>
            <w:tcMar>
              <w:top w:w="0" w:type="dxa"/>
              <w:left w:w="57" w:type="dxa"/>
              <w:bottom w:w="0" w:type="dxa"/>
              <w:right w:w="57" w:type="dxa"/>
            </w:tcMar>
          </w:tcPr>
          <w:p w14:paraId="41F8ECE9" w14:textId="034C6442" w:rsidR="00075AEF" w:rsidRDefault="00075AEF" w:rsidP="00075AEF">
            <w:pPr>
              <w:pStyle w:val="1Text"/>
              <w:jc w:val="center"/>
              <w:rPr>
                <w:rFonts w:asciiTheme="minorHAnsi" w:hAnsiTheme="minorHAnsi"/>
                <w:sz w:val="22"/>
                <w:szCs w:val="20"/>
              </w:rPr>
            </w:pPr>
            <w:r>
              <w:rPr>
                <w:rFonts w:asciiTheme="minorHAnsi" w:hAnsiTheme="minorHAnsi"/>
                <w:sz w:val="22"/>
                <w:szCs w:val="20"/>
              </w:rPr>
              <w:t>1</w:t>
            </w:r>
          </w:p>
        </w:tc>
        <w:tc>
          <w:tcPr>
            <w:tcW w:w="1242" w:type="dxa"/>
            <w:shd w:val="clear" w:color="auto" w:fill="auto"/>
            <w:tcMar>
              <w:top w:w="0" w:type="dxa"/>
              <w:left w:w="57" w:type="dxa"/>
              <w:bottom w:w="0" w:type="dxa"/>
              <w:right w:w="57" w:type="dxa"/>
            </w:tcMar>
          </w:tcPr>
          <w:p w14:paraId="05A590D2" w14:textId="24AED7E6" w:rsidR="00075AEF" w:rsidRDefault="00075AEF" w:rsidP="00075AEF">
            <w:pPr>
              <w:pStyle w:val="1Text"/>
              <w:jc w:val="center"/>
              <w:rPr>
                <w:rFonts w:asciiTheme="minorHAnsi" w:hAnsiTheme="minorHAnsi"/>
                <w:sz w:val="22"/>
                <w:szCs w:val="20"/>
              </w:rPr>
            </w:pPr>
            <w:r>
              <w:rPr>
                <w:rFonts w:asciiTheme="minorHAnsi" w:hAnsiTheme="minorHAnsi"/>
                <w:sz w:val="22"/>
                <w:szCs w:val="20"/>
              </w:rPr>
              <w:t>2</w:t>
            </w:r>
          </w:p>
        </w:tc>
        <w:tc>
          <w:tcPr>
            <w:tcW w:w="1309" w:type="dxa"/>
            <w:shd w:val="clear" w:color="auto" w:fill="00B050"/>
            <w:tcMar>
              <w:top w:w="0" w:type="dxa"/>
              <w:left w:w="57" w:type="dxa"/>
              <w:bottom w:w="0" w:type="dxa"/>
              <w:right w:w="57" w:type="dxa"/>
            </w:tcMar>
          </w:tcPr>
          <w:p w14:paraId="3BB18A87" w14:textId="629D5491" w:rsidR="00075AEF" w:rsidRPr="00DE7597" w:rsidRDefault="00075AEF" w:rsidP="00075AEF">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2</w:t>
            </w:r>
          </w:p>
        </w:tc>
        <w:tc>
          <w:tcPr>
            <w:tcW w:w="3085" w:type="dxa"/>
          </w:tcPr>
          <w:p w14:paraId="251C2666" w14:textId="13CFC963" w:rsidR="00075AEF" w:rsidRDefault="00FE3DD5" w:rsidP="00075AEF">
            <w:pPr>
              <w:pStyle w:val="1Text"/>
              <w:rPr>
                <w:rFonts w:asciiTheme="minorHAnsi" w:hAnsiTheme="minorHAnsi"/>
                <w:sz w:val="22"/>
                <w:szCs w:val="20"/>
              </w:rPr>
            </w:pPr>
            <w:r>
              <w:rPr>
                <w:rStyle w:val="normaltextrun"/>
                <w:rFonts w:ascii="Calibri" w:hAnsi="Calibri" w:cs="Calibri"/>
                <w:color w:val="000000"/>
                <w:sz w:val="20"/>
                <w:szCs w:val="20"/>
                <w:shd w:val="clear" w:color="auto" w:fill="FFFFFF"/>
              </w:rPr>
              <w:t>Any prolonged lab sessions for visitors will incorporate breaks to reduce the continuous time spent on computers</w:t>
            </w:r>
            <w:r>
              <w:rPr>
                <w:rStyle w:val="eop"/>
                <w:rFonts w:ascii="Calibri" w:hAnsi="Calibri" w:cs="Calibri"/>
                <w:color w:val="000000"/>
                <w:sz w:val="20"/>
                <w:szCs w:val="20"/>
                <w:shd w:val="clear" w:color="auto" w:fill="FFFFFF"/>
              </w:rPr>
              <w:t> </w:t>
            </w:r>
          </w:p>
        </w:tc>
      </w:tr>
      <w:tr w:rsidR="00B4220E" w:rsidRPr="003D2095" w14:paraId="139E9AF8" w14:textId="77777777" w:rsidTr="3F18D6E3">
        <w:trPr>
          <w:trHeight w:val="710"/>
        </w:trPr>
        <w:tc>
          <w:tcPr>
            <w:tcW w:w="1773" w:type="dxa"/>
            <w:shd w:val="clear" w:color="auto" w:fill="auto"/>
            <w:tcMar>
              <w:top w:w="0" w:type="dxa"/>
              <w:left w:w="57" w:type="dxa"/>
              <w:bottom w:w="0" w:type="dxa"/>
              <w:right w:w="57" w:type="dxa"/>
            </w:tcMar>
          </w:tcPr>
          <w:p w14:paraId="3B8D4740" w14:textId="1F5EAFEA" w:rsidR="00B4220E" w:rsidRPr="00BB16F6" w:rsidRDefault="00B4220E" w:rsidP="00B4220E">
            <w:pPr>
              <w:pStyle w:val="1Text"/>
              <w:rPr>
                <w:rStyle w:val="normaltextrun"/>
                <w:rFonts w:asciiTheme="majorHAnsi" w:hAnsiTheme="majorHAnsi" w:cstheme="majorHAnsi"/>
                <w:bCs/>
                <w:sz w:val="22"/>
                <w:szCs w:val="22"/>
              </w:rPr>
            </w:pPr>
            <w:r w:rsidRPr="00BB16F6">
              <w:rPr>
                <w:rFonts w:asciiTheme="majorHAnsi" w:hAnsiTheme="majorHAnsi" w:cstheme="majorHAnsi"/>
                <w:sz w:val="22"/>
                <w:szCs w:val="22"/>
              </w:rPr>
              <w:t>Familiarity/ knowledge of procedures for emergencies</w:t>
            </w:r>
          </w:p>
        </w:tc>
        <w:tc>
          <w:tcPr>
            <w:tcW w:w="3337" w:type="dxa"/>
            <w:shd w:val="clear" w:color="auto" w:fill="auto"/>
            <w:tcMar>
              <w:top w:w="0" w:type="dxa"/>
              <w:left w:w="57" w:type="dxa"/>
              <w:bottom w:w="0" w:type="dxa"/>
              <w:right w:w="57" w:type="dxa"/>
            </w:tcMar>
          </w:tcPr>
          <w:p w14:paraId="0E8F547D" w14:textId="77777777" w:rsidR="00B4220E" w:rsidRPr="00BB16F6" w:rsidRDefault="00B4220E" w:rsidP="00B4220E">
            <w:pPr>
              <w:pStyle w:val="1Text"/>
              <w:rPr>
                <w:rFonts w:asciiTheme="majorHAnsi" w:hAnsiTheme="majorHAnsi" w:cstheme="majorHAnsi"/>
                <w:sz w:val="22"/>
                <w:szCs w:val="22"/>
              </w:rPr>
            </w:pPr>
            <w:r w:rsidRPr="00BB16F6">
              <w:rPr>
                <w:rFonts w:asciiTheme="majorHAnsi" w:hAnsiTheme="majorHAnsi" w:cstheme="majorHAnsi"/>
                <w:sz w:val="22"/>
                <w:szCs w:val="22"/>
              </w:rPr>
              <w:t>Staff, guest speakers and public in need of first aiders.</w:t>
            </w:r>
          </w:p>
          <w:p w14:paraId="35F33E30" w14:textId="2BA906E5" w:rsidR="00B4220E" w:rsidRPr="00BB16F6" w:rsidRDefault="00B4220E" w:rsidP="00B4220E">
            <w:pPr>
              <w:pStyle w:val="1Text"/>
              <w:rPr>
                <w:rFonts w:asciiTheme="majorHAnsi" w:hAnsiTheme="majorHAnsi" w:cstheme="majorHAnsi"/>
                <w:bCs/>
                <w:sz w:val="22"/>
                <w:szCs w:val="22"/>
              </w:rPr>
            </w:pPr>
            <w:r w:rsidRPr="00BB16F6">
              <w:rPr>
                <w:rFonts w:asciiTheme="majorHAnsi" w:hAnsiTheme="majorHAnsi" w:cstheme="majorHAnsi"/>
                <w:sz w:val="22"/>
                <w:szCs w:val="22"/>
              </w:rPr>
              <w:t>Worsening of health or injury due to delay in accessing first aid or emergency services</w:t>
            </w:r>
          </w:p>
        </w:tc>
        <w:tc>
          <w:tcPr>
            <w:tcW w:w="3679" w:type="dxa"/>
            <w:shd w:val="clear" w:color="auto" w:fill="auto"/>
            <w:tcMar>
              <w:top w:w="0" w:type="dxa"/>
              <w:left w:w="57" w:type="dxa"/>
              <w:bottom w:w="0" w:type="dxa"/>
              <w:right w:w="57" w:type="dxa"/>
            </w:tcMar>
          </w:tcPr>
          <w:p w14:paraId="0E7A3D9C" w14:textId="77777777" w:rsidR="00B4220E" w:rsidRPr="00BB16F6" w:rsidRDefault="00B4220E" w:rsidP="000D7B6B">
            <w:pPr>
              <w:pStyle w:val="1Text"/>
              <w:numPr>
                <w:ilvl w:val="0"/>
                <w:numId w:val="2"/>
              </w:numPr>
              <w:rPr>
                <w:rFonts w:asciiTheme="majorHAnsi" w:hAnsiTheme="majorHAnsi" w:cstheme="majorHAnsi"/>
                <w:sz w:val="22"/>
                <w:szCs w:val="22"/>
              </w:rPr>
            </w:pPr>
            <w:r w:rsidRPr="00BB16F6">
              <w:rPr>
                <w:rFonts w:asciiTheme="majorHAnsi" w:hAnsiTheme="majorHAnsi" w:cstheme="majorHAnsi"/>
                <w:sz w:val="22"/>
                <w:szCs w:val="22"/>
              </w:rPr>
              <w:t>Staff supporting the event to be given a H&amp;S induction for the event, to include what to do in an emergency</w:t>
            </w:r>
          </w:p>
          <w:p w14:paraId="029A48EA" w14:textId="58DD51F6" w:rsidR="00B4220E" w:rsidRPr="00BB16F6" w:rsidRDefault="00B4220E" w:rsidP="000D7B6B">
            <w:pPr>
              <w:pStyle w:val="1Text"/>
              <w:numPr>
                <w:ilvl w:val="0"/>
                <w:numId w:val="2"/>
              </w:numPr>
              <w:rPr>
                <w:rFonts w:asciiTheme="majorHAnsi" w:hAnsiTheme="majorHAnsi" w:cstheme="majorHAnsi"/>
                <w:sz w:val="22"/>
                <w:szCs w:val="22"/>
              </w:rPr>
            </w:pPr>
            <w:r w:rsidRPr="00BB16F6">
              <w:rPr>
                <w:rFonts w:asciiTheme="majorHAnsi" w:hAnsiTheme="majorHAnsi" w:cstheme="majorHAnsi"/>
                <w:sz w:val="22"/>
                <w:szCs w:val="22"/>
              </w:rPr>
              <w:t>Inform Security (trained First Aiders) that event is happening</w:t>
            </w:r>
          </w:p>
          <w:p w14:paraId="6462F025" w14:textId="77777777" w:rsidR="000D7B6B" w:rsidRPr="00BB16F6" w:rsidRDefault="000D7B6B" w:rsidP="000D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BB16F6">
              <w:rPr>
                <w:rStyle w:val="normaltextrun"/>
                <w:rFonts w:asciiTheme="majorHAnsi" w:hAnsiTheme="majorHAnsi" w:cstheme="majorHAnsi"/>
                <w:sz w:val="22"/>
                <w:szCs w:val="22"/>
              </w:rPr>
              <w:t xml:space="preserve">Event coordinator will inform staff to direct anybody requiring first aid to contact Security: by calling 2222 or via </w:t>
            </w:r>
            <w:hyperlink r:id="rId14" w:tgtFrame="_blank" w:history="1">
              <w:proofErr w:type="spellStart"/>
              <w:r w:rsidRPr="00BB16F6">
                <w:rPr>
                  <w:rStyle w:val="normaltextrun"/>
                  <w:rFonts w:asciiTheme="majorHAnsi" w:hAnsiTheme="majorHAnsi" w:cstheme="majorHAnsi"/>
                  <w:color w:val="0563C1"/>
                  <w:sz w:val="22"/>
                  <w:szCs w:val="22"/>
                  <w:u w:val="single"/>
                </w:rPr>
                <w:t>SafeZone</w:t>
              </w:r>
              <w:proofErr w:type="spellEnd"/>
            </w:hyperlink>
            <w:r w:rsidRPr="00BB16F6">
              <w:rPr>
                <w:rStyle w:val="normaltextrun"/>
                <w:rFonts w:asciiTheme="majorHAnsi" w:hAnsiTheme="majorHAnsi" w:cstheme="majorHAnsi"/>
                <w:sz w:val="22"/>
                <w:szCs w:val="22"/>
              </w:rPr>
              <w:t xml:space="preserve"> app</w:t>
            </w:r>
            <w:r w:rsidRPr="00BB16F6">
              <w:rPr>
                <w:rStyle w:val="eop"/>
                <w:rFonts w:asciiTheme="majorHAnsi" w:hAnsiTheme="majorHAnsi" w:cstheme="majorHAnsi"/>
                <w:sz w:val="22"/>
                <w:szCs w:val="22"/>
              </w:rPr>
              <w:t> </w:t>
            </w:r>
          </w:p>
          <w:p w14:paraId="42A3B50D" w14:textId="77777777" w:rsidR="000D7B6B" w:rsidRPr="00BB16F6" w:rsidRDefault="000D7B6B" w:rsidP="000D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BB16F6">
              <w:rPr>
                <w:rStyle w:val="normaltextrun"/>
                <w:rFonts w:asciiTheme="majorHAnsi" w:hAnsiTheme="majorHAnsi" w:cstheme="majorHAnsi"/>
                <w:sz w:val="22"/>
                <w:szCs w:val="22"/>
              </w:rPr>
              <w:t>All Manchester Met Security staff are trained first aiders and are on hand around the campus. </w:t>
            </w:r>
            <w:r w:rsidRPr="00BB16F6">
              <w:rPr>
                <w:rStyle w:val="eop"/>
                <w:rFonts w:asciiTheme="majorHAnsi" w:hAnsiTheme="majorHAnsi" w:cstheme="majorHAnsi"/>
                <w:sz w:val="22"/>
                <w:szCs w:val="22"/>
              </w:rPr>
              <w:t> </w:t>
            </w:r>
          </w:p>
          <w:p w14:paraId="1D6585FF" w14:textId="77777777" w:rsidR="000D7B6B" w:rsidRPr="00BB16F6" w:rsidRDefault="000D7B6B" w:rsidP="000D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BB16F6">
              <w:rPr>
                <w:rStyle w:val="normaltextrun"/>
                <w:rFonts w:asciiTheme="majorHAnsi" w:hAnsiTheme="majorHAnsi" w:cstheme="majorHAnsi"/>
                <w:sz w:val="22"/>
                <w:szCs w:val="22"/>
              </w:rPr>
              <w:t>Defibrillators are located across the campus.</w:t>
            </w:r>
            <w:r w:rsidRPr="00BB16F6">
              <w:rPr>
                <w:rStyle w:val="eop"/>
                <w:rFonts w:asciiTheme="majorHAnsi" w:hAnsiTheme="majorHAnsi" w:cstheme="majorHAnsi"/>
                <w:sz w:val="22"/>
                <w:szCs w:val="22"/>
              </w:rPr>
              <w:t> </w:t>
            </w:r>
          </w:p>
          <w:p w14:paraId="512C40A3" w14:textId="4B38CE43" w:rsidR="000D7B6B" w:rsidRPr="00BB16F6" w:rsidRDefault="000D7B6B" w:rsidP="000D7B6B">
            <w:pPr>
              <w:pStyle w:val="paragraph"/>
              <w:numPr>
                <w:ilvl w:val="0"/>
                <w:numId w:val="2"/>
              </w:numPr>
              <w:spacing w:before="0" w:beforeAutospacing="0" w:after="0" w:afterAutospacing="0"/>
              <w:textAlignment w:val="baseline"/>
              <w:rPr>
                <w:rFonts w:asciiTheme="majorHAnsi" w:hAnsiTheme="majorHAnsi" w:cstheme="majorHAnsi"/>
                <w:sz w:val="22"/>
                <w:szCs w:val="22"/>
              </w:rPr>
            </w:pPr>
            <w:r w:rsidRPr="00BB16F6">
              <w:rPr>
                <w:rStyle w:val="normaltextrun"/>
                <w:rFonts w:asciiTheme="majorHAnsi" w:hAnsiTheme="majorHAnsi" w:cstheme="majorHAnsi"/>
                <w:sz w:val="22"/>
                <w:szCs w:val="22"/>
              </w:rPr>
              <w:t>All event staff know how to report an accident.</w:t>
            </w:r>
            <w:r w:rsidRPr="00BB16F6">
              <w:rPr>
                <w:rStyle w:val="eop"/>
                <w:rFonts w:asciiTheme="majorHAnsi" w:hAnsiTheme="majorHAnsi" w:cstheme="majorHAnsi"/>
                <w:sz w:val="22"/>
                <w:szCs w:val="22"/>
              </w:rPr>
              <w:t> </w:t>
            </w:r>
          </w:p>
          <w:p w14:paraId="4FA58C68" w14:textId="0676B55E" w:rsidR="00B4220E" w:rsidRPr="00BB16F6" w:rsidRDefault="00B4220E" w:rsidP="000D7B6B">
            <w:pPr>
              <w:pStyle w:val="1Text"/>
              <w:numPr>
                <w:ilvl w:val="0"/>
                <w:numId w:val="2"/>
              </w:numPr>
              <w:rPr>
                <w:rFonts w:asciiTheme="majorHAnsi" w:hAnsiTheme="majorHAnsi" w:cstheme="majorHAnsi"/>
                <w:sz w:val="22"/>
                <w:szCs w:val="22"/>
              </w:rPr>
            </w:pPr>
            <w:r w:rsidRPr="00BB16F6">
              <w:rPr>
                <w:rFonts w:asciiTheme="majorHAnsi" w:hAnsiTheme="majorHAnsi" w:cstheme="majorHAnsi"/>
                <w:sz w:val="22"/>
                <w:szCs w:val="22"/>
              </w:rPr>
              <w:t xml:space="preserve">Guest speakers and external suppliers provided with an induction </w:t>
            </w:r>
          </w:p>
        </w:tc>
        <w:tc>
          <w:tcPr>
            <w:tcW w:w="1418" w:type="dxa"/>
            <w:shd w:val="clear" w:color="auto" w:fill="auto"/>
            <w:tcMar>
              <w:top w:w="0" w:type="dxa"/>
              <w:left w:w="57" w:type="dxa"/>
              <w:bottom w:w="0" w:type="dxa"/>
              <w:right w:w="57" w:type="dxa"/>
            </w:tcMar>
          </w:tcPr>
          <w:p w14:paraId="1D084AE0" w14:textId="6B811777" w:rsidR="00B4220E" w:rsidRPr="003D2095" w:rsidRDefault="00B4220E" w:rsidP="00B4220E">
            <w:pPr>
              <w:pStyle w:val="1Text"/>
              <w:jc w:val="center"/>
              <w:rPr>
                <w:rFonts w:asciiTheme="minorHAnsi" w:hAnsiTheme="minorHAnsi"/>
                <w:sz w:val="22"/>
                <w:szCs w:val="20"/>
              </w:rPr>
            </w:pPr>
            <w:r>
              <w:rPr>
                <w:rFonts w:asciiTheme="minorHAnsi" w:hAnsiTheme="minorHAnsi"/>
                <w:sz w:val="22"/>
                <w:szCs w:val="20"/>
              </w:rPr>
              <w:t>2</w:t>
            </w:r>
          </w:p>
        </w:tc>
        <w:tc>
          <w:tcPr>
            <w:tcW w:w="1242" w:type="dxa"/>
            <w:shd w:val="clear" w:color="auto" w:fill="auto"/>
            <w:tcMar>
              <w:top w:w="0" w:type="dxa"/>
              <w:left w:w="57" w:type="dxa"/>
              <w:bottom w:w="0" w:type="dxa"/>
              <w:right w:w="57" w:type="dxa"/>
            </w:tcMar>
          </w:tcPr>
          <w:p w14:paraId="622D25BA" w14:textId="526E0E90" w:rsidR="00B4220E" w:rsidRPr="003D2095"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309" w:type="dxa"/>
            <w:shd w:val="clear" w:color="auto" w:fill="00B050"/>
            <w:tcMar>
              <w:top w:w="0" w:type="dxa"/>
              <w:left w:w="57" w:type="dxa"/>
              <w:bottom w:w="0" w:type="dxa"/>
              <w:right w:w="57" w:type="dxa"/>
            </w:tcMar>
          </w:tcPr>
          <w:p w14:paraId="790D2CCE" w14:textId="4330B402" w:rsidR="00B4220E" w:rsidRPr="009B7AF7" w:rsidRDefault="00B4220E" w:rsidP="00B4220E">
            <w:pPr>
              <w:pStyle w:val="1Text"/>
              <w:jc w:val="center"/>
              <w:rPr>
                <w:rFonts w:asciiTheme="minorHAnsi" w:hAnsiTheme="minorHAnsi"/>
                <w:b/>
                <w:bCs/>
                <w:sz w:val="22"/>
                <w:szCs w:val="20"/>
              </w:rPr>
            </w:pPr>
            <w:r w:rsidRPr="00DE7597">
              <w:rPr>
                <w:rFonts w:asciiTheme="minorHAnsi" w:hAnsiTheme="minorHAnsi"/>
                <w:b/>
                <w:bCs/>
                <w:color w:val="FFFFFF" w:themeColor="background1"/>
                <w:sz w:val="22"/>
                <w:szCs w:val="20"/>
              </w:rPr>
              <w:t>2</w:t>
            </w:r>
          </w:p>
        </w:tc>
        <w:tc>
          <w:tcPr>
            <w:tcW w:w="3085" w:type="dxa"/>
          </w:tcPr>
          <w:p w14:paraId="5450E7D2" w14:textId="77777777" w:rsidR="00B4220E" w:rsidRDefault="00B4220E" w:rsidP="00B4220E">
            <w:pPr>
              <w:pStyle w:val="1Text"/>
              <w:rPr>
                <w:rFonts w:asciiTheme="minorHAnsi" w:hAnsiTheme="minorHAnsi"/>
                <w:sz w:val="22"/>
                <w:szCs w:val="20"/>
              </w:rPr>
            </w:pPr>
            <w:r>
              <w:rPr>
                <w:rFonts w:asciiTheme="minorHAnsi" w:hAnsiTheme="minorHAnsi"/>
                <w:sz w:val="22"/>
                <w:szCs w:val="20"/>
              </w:rPr>
              <w:t>Make sure staff have security number ext. 2222 or use number on the reverse of the staff card</w:t>
            </w:r>
          </w:p>
          <w:p w14:paraId="611119C5" w14:textId="77777777" w:rsidR="00B4220E" w:rsidRDefault="00B4220E" w:rsidP="00B4220E">
            <w:pPr>
              <w:spacing w:line="240" w:lineRule="auto"/>
              <w:rPr>
                <w:rFonts w:asciiTheme="minorHAnsi" w:hAnsiTheme="minorHAnsi"/>
                <w:sz w:val="22"/>
                <w:szCs w:val="20"/>
              </w:rPr>
            </w:pPr>
          </w:p>
          <w:p w14:paraId="097CCBAE" w14:textId="628D4807" w:rsidR="00B4220E" w:rsidRPr="00CF70EE" w:rsidRDefault="00B4220E" w:rsidP="00B4220E">
            <w:pPr>
              <w:spacing w:line="240" w:lineRule="auto"/>
              <w:rPr>
                <w:rFonts w:asciiTheme="minorHAnsi" w:hAnsiTheme="minorHAnsi"/>
                <w:sz w:val="20"/>
                <w:szCs w:val="20"/>
              </w:rPr>
            </w:pPr>
            <w:r>
              <w:rPr>
                <w:rFonts w:asciiTheme="minorHAnsi" w:hAnsiTheme="minorHAnsi"/>
                <w:sz w:val="22"/>
                <w:szCs w:val="20"/>
              </w:rPr>
              <w:t xml:space="preserve">Recommend staff install </w:t>
            </w:r>
            <w:proofErr w:type="spellStart"/>
            <w:r>
              <w:rPr>
                <w:rFonts w:asciiTheme="minorHAnsi" w:hAnsiTheme="minorHAnsi"/>
                <w:sz w:val="22"/>
                <w:szCs w:val="20"/>
              </w:rPr>
              <w:t>SafeZone</w:t>
            </w:r>
            <w:proofErr w:type="spellEnd"/>
            <w:r>
              <w:rPr>
                <w:rFonts w:asciiTheme="minorHAnsi" w:hAnsiTheme="minorHAnsi"/>
                <w:sz w:val="22"/>
                <w:szCs w:val="20"/>
              </w:rPr>
              <w:t xml:space="preserve"> app</w:t>
            </w:r>
          </w:p>
        </w:tc>
      </w:tr>
      <w:tr w:rsidR="00924413" w:rsidRPr="003D2095" w14:paraId="3287E5A3" w14:textId="77777777" w:rsidTr="3F18D6E3">
        <w:trPr>
          <w:trHeight w:val="710"/>
        </w:trPr>
        <w:tc>
          <w:tcPr>
            <w:tcW w:w="1773" w:type="dxa"/>
            <w:shd w:val="clear" w:color="auto" w:fill="auto"/>
            <w:tcMar>
              <w:top w:w="0" w:type="dxa"/>
              <w:left w:w="57" w:type="dxa"/>
              <w:bottom w:w="0" w:type="dxa"/>
              <w:right w:w="57" w:type="dxa"/>
            </w:tcMar>
          </w:tcPr>
          <w:p w14:paraId="2F44426E" w14:textId="25BF1304" w:rsidR="00924413" w:rsidRPr="00AE6F80" w:rsidRDefault="00924413" w:rsidP="00924413">
            <w:pPr>
              <w:pStyle w:val="1Text"/>
              <w:rPr>
                <w:rFonts w:asciiTheme="minorHAnsi" w:hAnsiTheme="minorHAnsi"/>
                <w:sz w:val="22"/>
                <w:szCs w:val="20"/>
              </w:rPr>
            </w:pPr>
            <w:r>
              <w:rPr>
                <w:rStyle w:val="normaltextrun"/>
                <w:rFonts w:ascii="Calibri" w:hAnsi="Calibri" w:cs="Calibri"/>
                <w:sz w:val="20"/>
                <w:szCs w:val="20"/>
              </w:rPr>
              <w:t>Missing or lost visitors</w:t>
            </w:r>
            <w:r>
              <w:rPr>
                <w:rStyle w:val="eop"/>
                <w:rFonts w:ascii="Calibri" w:hAnsi="Calibri" w:cs="Calibri"/>
                <w:sz w:val="20"/>
                <w:szCs w:val="20"/>
              </w:rPr>
              <w:t> </w:t>
            </w:r>
          </w:p>
        </w:tc>
        <w:tc>
          <w:tcPr>
            <w:tcW w:w="3337" w:type="dxa"/>
            <w:shd w:val="clear" w:color="auto" w:fill="auto"/>
            <w:tcMar>
              <w:top w:w="0" w:type="dxa"/>
              <w:left w:w="57" w:type="dxa"/>
              <w:bottom w:w="0" w:type="dxa"/>
              <w:right w:w="57" w:type="dxa"/>
            </w:tcMar>
          </w:tcPr>
          <w:p w14:paraId="68B531E7" w14:textId="2E4934D4" w:rsidR="00924413" w:rsidRDefault="00924413" w:rsidP="00924413">
            <w:pPr>
              <w:pStyle w:val="1Text"/>
              <w:rPr>
                <w:rFonts w:asciiTheme="minorHAnsi" w:hAnsiTheme="minorHAnsi"/>
                <w:sz w:val="22"/>
                <w:szCs w:val="20"/>
              </w:rPr>
            </w:pPr>
            <w:r>
              <w:rPr>
                <w:rStyle w:val="normaltextrun"/>
                <w:rFonts w:ascii="Calibri" w:hAnsi="Calibri" w:cs="Calibri"/>
                <w:sz w:val="20"/>
                <w:szCs w:val="20"/>
              </w:rPr>
              <w:t>Visitors become distressed or anxious</w:t>
            </w:r>
            <w:r>
              <w:rPr>
                <w:rStyle w:val="eop"/>
                <w:rFonts w:ascii="Calibri" w:hAnsi="Calibri" w:cs="Calibri"/>
                <w:sz w:val="20"/>
                <w:szCs w:val="20"/>
              </w:rPr>
              <w:t> </w:t>
            </w:r>
          </w:p>
        </w:tc>
        <w:tc>
          <w:tcPr>
            <w:tcW w:w="3679" w:type="dxa"/>
            <w:shd w:val="clear" w:color="auto" w:fill="auto"/>
            <w:tcMar>
              <w:top w:w="0" w:type="dxa"/>
              <w:left w:w="57" w:type="dxa"/>
              <w:bottom w:w="0" w:type="dxa"/>
              <w:right w:w="57" w:type="dxa"/>
            </w:tcMar>
          </w:tcPr>
          <w:p w14:paraId="59658EF4" w14:textId="77777777" w:rsidR="00924413" w:rsidRPr="00924413" w:rsidRDefault="00924413" w:rsidP="001E157E">
            <w:pPr>
              <w:pStyle w:val="paragraph"/>
              <w:numPr>
                <w:ilvl w:val="0"/>
                <w:numId w:val="10"/>
              </w:numPr>
              <w:spacing w:before="0" w:beforeAutospacing="0" w:after="0" w:afterAutospacing="0"/>
              <w:textAlignment w:val="baseline"/>
              <w:divId w:val="2029604326"/>
              <w:rPr>
                <w:rFonts w:ascii="Calibri" w:hAnsi="Calibri" w:cs="Calibri"/>
                <w:sz w:val="20"/>
                <w:szCs w:val="20"/>
              </w:rPr>
            </w:pPr>
            <w:r>
              <w:rPr>
                <w:rStyle w:val="normaltextrun"/>
                <w:rFonts w:ascii="Calibri" w:hAnsi="Calibri" w:cs="Calibri"/>
                <w:sz w:val="20"/>
                <w:szCs w:val="20"/>
              </w:rPr>
              <w:t>Schools are responsible for managing their students and to check all are accounted for using their own documented procedures for school trips</w:t>
            </w:r>
            <w:r>
              <w:rPr>
                <w:rStyle w:val="eop"/>
                <w:rFonts w:ascii="Calibri" w:hAnsi="Calibri" w:cs="Calibri"/>
                <w:sz w:val="20"/>
                <w:szCs w:val="20"/>
              </w:rPr>
              <w:t> </w:t>
            </w:r>
          </w:p>
          <w:p w14:paraId="3CDF99FB" w14:textId="77777777" w:rsidR="00924413" w:rsidRPr="00924413" w:rsidRDefault="00924413" w:rsidP="001E157E">
            <w:pPr>
              <w:pStyle w:val="paragraph"/>
              <w:numPr>
                <w:ilvl w:val="0"/>
                <w:numId w:val="10"/>
              </w:numPr>
              <w:spacing w:before="0" w:beforeAutospacing="0" w:after="0" w:afterAutospacing="0"/>
              <w:textAlignment w:val="baseline"/>
              <w:divId w:val="2029604326"/>
              <w:rPr>
                <w:rFonts w:ascii="Calibri" w:hAnsi="Calibri" w:cs="Calibri"/>
                <w:sz w:val="20"/>
                <w:szCs w:val="20"/>
              </w:rPr>
            </w:pPr>
            <w:r w:rsidRPr="00924413">
              <w:rPr>
                <w:rStyle w:val="normaltextrun"/>
                <w:rFonts w:ascii="Calibri" w:hAnsi="Calibri" w:cs="Calibri"/>
                <w:sz w:val="20"/>
                <w:szCs w:val="20"/>
              </w:rPr>
              <w:t>Pupils will be registered on arrival and schools will be required to regularly check that all pupils are in attendance (especially at the end of the visit)</w:t>
            </w:r>
            <w:r w:rsidRPr="00924413">
              <w:rPr>
                <w:rStyle w:val="eop"/>
                <w:rFonts w:ascii="Calibri" w:hAnsi="Calibri" w:cs="Calibri"/>
                <w:sz w:val="20"/>
                <w:szCs w:val="20"/>
              </w:rPr>
              <w:t> </w:t>
            </w:r>
          </w:p>
          <w:p w14:paraId="4B6F63CB" w14:textId="77777777" w:rsidR="00924413" w:rsidRPr="00924413" w:rsidRDefault="00924413" w:rsidP="001E157E">
            <w:pPr>
              <w:pStyle w:val="paragraph"/>
              <w:numPr>
                <w:ilvl w:val="0"/>
                <w:numId w:val="10"/>
              </w:numPr>
              <w:spacing w:before="0" w:beforeAutospacing="0" w:after="0" w:afterAutospacing="0"/>
              <w:textAlignment w:val="baseline"/>
              <w:divId w:val="2029604326"/>
              <w:rPr>
                <w:rStyle w:val="eop"/>
                <w:rFonts w:ascii="Calibri" w:hAnsi="Calibri" w:cs="Calibri"/>
                <w:sz w:val="20"/>
                <w:szCs w:val="20"/>
              </w:rPr>
            </w:pPr>
            <w:r w:rsidRPr="00924413">
              <w:rPr>
                <w:rStyle w:val="normaltextrun"/>
                <w:rFonts w:ascii="Calibri" w:hAnsi="Calibri" w:cs="Calibri"/>
                <w:sz w:val="20"/>
                <w:szCs w:val="20"/>
              </w:rPr>
              <w:t>All visitors to be issued with a timetable highlighting where they should be at all times. This will include an emergency contact number.</w:t>
            </w:r>
          </w:p>
          <w:p w14:paraId="0A4850C0" w14:textId="33B54045" w:rsidR="00924413" w:rsidRPr="00924413" w:rsidRDefault="00924413" w:rsidP="001E157E">
            <w:pPr>
              <w:pStyle w:val="paragraph"/>
              <w:numPr>
                <w:ilvl w:val="0"/>
                <w:numId w:val="10"/>
              </w:numPr>
              <w:spacing w:before="0" w:beforeAutospacing="0" w:after="0" w:afterAutospacing="0"/>
              <w:textAlignment w:val="baseline"/>
              <w:divId w:val="2029604326"/>
              <w:rPr>
                <w:rFonts w:ascii="Calibri" w:hAnsi="Calibri" w:cs="Calibri"/>
                <w:sz w:val="20"/>
                <w:szCs w:val="20"/>
              </w:rPr>
            </w:pPr>
            <w:r w:rsidRPr="00924413">
              <w:rPr>
                <w:rStyle w:val="normaltextrun"/>
                <w:rFonts w:ascii="Calibri" w:hAnsi="Calibri" w:cs="Calibri"/>
                <w:sz w:val="20"/>
                <w:szCs w:val="20"/>
              </w:rPr>
              <w:t>Visitors will be told at the start of the day that, if they get lost, they should report to reception who will help them locate their group.</w:t>
            </w:r>
            <w:r w:rsidRPr="00924413">
              <w:rPr>
                <w:rStyle w:val="eop"/>
                <w:rFonts w:ascii="Calibri" w:hAnsi="Calibri" w:cs="Calibri"/>
                <w:sz w:val="20"/>
                <w:szCs w:val="20"/>
              </w:rPr>
              <w:t> </w:t>
            </w:r>
          </w:p>
        </w:tc>
        <w:tc>
          <w:tcPr>
            <w:tcW w:w="1418" w:type="dxa"/>
            <w:shd w:val="clear" w:color="auto" w:fill="auto"/>
            <w:tcMar>
              <w:top w:w="0" w:type="dxa"/>
              <w:left w:w="57" w:type="dxa"/>
              <w:bottom w:w="0" w:type="dxa"/>
              <w:right w:w="57" w:type="dxa"/>
            </w:tcMar>
          </w:tcPr>
          <w:p w14:paraId="134E8376" w14:textId="0AA5A5D2" w:rsidR="00924413" w:rsidRDefault="00BB5B0A" w:rsidP="00924413">
            <w:pPr>
              <w:pStyle w:val="1Text"/>
              <w:jc w:val="center"/>
              <w:rPr>
                <w:rFonts w:asciiTheme="minorHAnsi" w:hAnsiTheme="minorHAnsi"/>
                <w:sz w:val="22"/>
                <w:szCs w:val="20"/>
              </w:rPr>
            </w:pPr>
            <w:r>
              <w:rPr>
                <w:rFonts w:asciiTheme="minorHAnsi" w:hAnsiTheme="minorHAnsi"/>
                <w:sz w:val="22"/>
                <w:szCs w:val="20"/>
              </w:rPr>
              <w:t>2</w:t>
            </w:r>
          </w:p>
        </w:tc>
        <w:tc>
          <w:tcPr>
            <w:tcW w:w="1242" w:type="dxa"/>
            <w:shd w:val="clear" w:color="auto" w:fill="auto"/>
            <w:tcMar>
              <w:top w:w="0" w:type="dxa"/>
              <w:left w:w="57" w:type="dxa"/>
              <w:bottom w:w="0" w:type="dxa"/>
              <w:right w:w="57" w:type="dxa"/>
            </w:tcMar>
          </w:tcPr>
          <w:p w14:paraId="4615F1B3" w14:textId="0FD72B4E" w:rsidR="00924413" w:rsidRDefault="00BB5B0A" w:rsidP="00924413">
            <w:pPr>
              <w:pStyle w:val="1Text"/>
              <w:jc w:val="center"/>
              <w:rPr>
                <w:rFonts w:asciiTheme="minorHAnsi" w:hAnsiTheme="minorHAnsi"/>
                <w:sz w:val="22"/>
                <w:szCs w:val="20"/>
              </w:rPr>
            </w:pPr>
            <w:r>
              <w:rPr>
                <w:rFonts w:asciiTheme="minorHAnsi" w:hAnsiTheme="minorHAnsi"/>
                <w:sz w:val="22"/>
                <w:szCs w:val="20"/>
              </w:rPr>
              <w:t>2</w:t>
            </w:r>
          </w:p>
        </w:tc>
        <w:tc>
          <w:tcPr>
            <w:tcW w:w="1309" w:type="dxa"/>
            <w:shd w:val="clear" w:color="auto" w:fill="FFFF00"/>
            <w:tcMar>
              <w:top w:w="0" w:type="dxa"/>
              <w:left w:w="57" w:type="dxa"/>
              <w:bottom w:w="0" w:type="dxa"/>
              <w:right w:w="57" w:type="dxa"/>
            </w:tcMar>
          </w:tcPr>
          <w:p w14:paraId="52E643D5" w14:textId="7BE8DC72" w:rsidR="00924413" w:rsidRDefault="00BB5B0A" w:rsidP="00924413">
            <w:pPr>
              <w:pStyle w:val="1Text"/>
              <w:jc w:val="center"/>
              <w:rPr>
                <w:rFonts w:asciiTheme="minorHAnsi" w:hAnsiTheme="minorHAnsi"/>
                <w:b/>
                <w:bCs/>
                <w:color w:val="FFFFFF" w:themeColor="background1"/>
                <w:sz w:val="22"/>
                <w:szCs w:val="20"/>
              </w:rPr>
            </w:pPr>
            <w:r w:rsidRPr="00BB5B0A">
              <w:rPr>
                <w:rFonts w:asciiTheme="minorHAnsi" w:hAnsiTheme="minorHAnsi"/>
                <w:b/>
                <w:bCs/>
                <w:sz w:val="22"/>
                <w:szCs w:val="20"/>
              </w:rPr>
              <w:t>4</w:t>
            </w:r>
          </w:p>
        </w:tc>
        <w:tc>
          <w:tcPr>
            <w:tcW w:w="3085" w:type="dxa"/>
          </w:tcPr>
          <w:p w14:paraId="66C51A1E" w14:textId="718876AD" w:rsidR="00924413" w:rsidRPr="005B160B" w:rsidRDefault="00BB5B0A" w:rsidP="00924413">
            <w:pPr>
              <w:spacing w:line="240" w:lineRule="auto"/>
              <w:rPr>
                <w:rFonts w:asciiTheme="minorHAnsi" w:hAnsiTheme="minorHAnsi"/>
                <w:sz w:val="20"/>
                <w:szCs w:val="20"/>
              </w:rPr>
            </w:pPr>
            <w:r>
              <w:rPr>
                <w:rStyle w:val="normaltextrun"/>
                <w:rFonts w:ascii="Calibri" w:hAnsi="Calibri" w:cs="Calibri"/>
                <w:color w:val="000000"/>
                <w:sz w:val="20"/>
                <w:szCs w:val="20"/>
                <w:shd w:val="clear" w:color="auto" w:fill="FFFFFF"/>
              </w:rPr>
              <w:t>Reception to be notified of what groups are in the building and where they are in case of lost individuals reporting to reception</w:t>
            </w:r>
            <w:r>
              <w:rPr>
                <w:rStyle w:val="eop"/>
                <w:rFonts w:ascii="Calibri" w:hAnsi="Calibri" w:cs="Calibri"/>
                <w:color w:val="000000"/>
                <w:sz w:val="20"/>
                <w:szCs w:val="20"/>
                <w:shd w:val="clear" w:color="auto" w:fill="FFFFFF"/>
              </w:rPr>
              <w:t> </w:t>
            </w:r>
          </w:p>
        </w:tc>
      </w:tr>
      <w:tr w:rsidR="00B4220E" w:rsidRPr="003D2095" w14:paraId="0AFBCC78" w14:textId="77777777" w:rsidTr="3F18D6E3">
        <w:trPr>
          <w:trHeight w:val="710"/>
        </w:trPr>
        <w:tc>
          <w:tcPr>
            <w:tcW w:w="1773" w:type="dxa"/>
            <w:shd w:val="clear" w:color="auto" w:fill="auto"/>
            <w:tcMar>
              <w:top w:w="0" w:type="dxa"/>
              <w:left w:w="57" w:type="dxa"/>
              <w:bottom w:w="0" w:type="dxa"/>
              <w:right w:w="57" w:type="dxa"/>
            </w:tcMar>
          </w:tcPr>
          <w:p w14:paraId="127DF669" w14:textId="3F795610" w:rsidR="00B4220E" w:rsidRPr="009D4C52" w:rsidRDefault="00B4220E" w:rsidP="00B4220E">
            <w:pPr>
              <w:pStyle w:val="1Text"/>
              <w:rPr>
                <w:rFonts w:asciiTheme="minorHAnsi" w:hAnsiTheme="minorHAnsi"/>
                <w:bCs/>
                <w:sz w:val="20"/>
                <w:szCs w:val="20"/>
              </w:rPr>
            </w:pPr>
            <w:r w:rsidRPr="00AE6F80">
              <w:rPr>
                <w:rFonts w:asciiTheme="minorHAnsi" w:hAnsiTheme="minorHAnsi"/>
                <w:sz w:val="22"/>
                <w:szCs w:val="20"/>
              </w:rPr>
              <w:t>Antisocial behaviour: violence and aggression, including alcohol or drug use</w:t>
            </w:r>
          </w:p>
        </w:tc>
        <w:tc>
          <w:tcPr>
            <w:tcW w:w="3337" w:type="dxa"/>
            <w:shd w:val="clear" w:color="auto" w:fill="auto"/>
            <w:tcMar>
              <w:top w:w="0" w:type="dxa"/>
              <w:left w:w="57" w:type="dxa"/>
              <w:bottom w:w="0" w:type="dxa"/>
              <w:right w:w="57" w:type="dxa"/>
            </w:tcMar>
          </w:tcPr>
          <w:p w14:paraId="2CE78359" w14:textId="77777777" w:rsidR="00B4220E" w:rsidRDefault="00B4220E" w:rsidP="00B4220E">
            <w:pPr>
              <w:pStyle w:val="1Text"/>
              <w:rPr>
                <w:rFonts w:asciiTheme="minorHAnsi" w:hAnsiTheme="minorHAnsi"/>
                <w:sz w:val="22"/>
                <w:szCs w:val="20"/>
              </w:rPr>
            </w:pPr>
            <w:r>
              <w:rPr>
                <w:rFonts w:asciiTheme="minorHAnsi" w:hAnsiTheme="minorHAnsi"/>
                <w:sz w:val="22"/>
                <w:szCs w:val="20"/>
              </w:rPr>
              <w:t xml:space="preserve">Staff, guest speakers, members of the public </w:t>
            </w:r>
            <w:r w:rsidRPr="19DFA5DE">
              <w:rPr>
                <w:rFonts w:asciiTheme="minorHAnsi" w:hAnsiTheme="minorHAnsi"/>
                <w:sz w:val="20"/>
                <w:szCs w:val="20"/>
              </w:rPr>
              <w:t xml:space="preserve">- </w:t>
            </w:r>
            <w:r w:rsidRPr="008B78C7">
              <w:rPr>
                <w:rFonts w:asciiTheme="minorHAnsi" w:hAnsiTheme="minorHAnsi"/>
                <w:sz w:val="22"/>
                <w:szCs w:val="20"/>
              </w:rPr>
              <w:t xml:space="preserve">distress or physical injury  </w:t>
            </w:r>
          </w:p>
          <w:p w14:paraId="0562CD79" w14:textId="7374B794" w:rsidR="00B4220E" w:rsidRPr="009D4C52" w:rsidRDefault="00B4220E" w:rsidP="00B4220E">
            <w:pPr>
              <w:pStyle w:val="1Text"/>
              <w:rPr>
                <w:rFonts w:asciiTheme="minorHAnsi" w:hAnsiTheme="minorHAnsi"/>
                <w:bCs/>
                <w:sz w:val="20"/>
                <w:szCs w:val="18"/>
              </w:rPr>
            </w:pPr>
          </w:p>
        </w:tc>
        <w:tc>
          <w:tcPr>
            <w:tcW w:w="3679" w:type="dxa"/>
            <w:shd w:val="clear" w:color="auto" w:fill="auto"/>
            <w:tcMar>
              <w:top w:w="0" w:type="dxa"/>
              <w:left w:w="57" w:type="dxa"/>
              <w:bottom w:w="0" w:type="dxa"/>
              <w:right w:w="57" w:type="dxa"/>
            </w:tcMar>
          </w:tcPr>
          <w:p w14:paraId="48A6B783" w14:textId="77777777" w:rsidR="00B4220E" w:rsidRPr="00466808" w:rsidRDefault="00B4220E" w:rsidP="00B4220E">
            <w:pPr>
              <w:pStyle w:val="1Text"/>
              <w:numPr>
                <w:ilvl w:val="0"/>
                <w:numId w:val="2"/>
              </w:numPr>
              <w:ind w:left="328" w:hanging="283"/>
              <w:rPr>
                <w:rFonts w:asciiTheme="minorHAnsi" w:hAnsiTheme="minorHAnsi"/>
                <w:sz w:val="22"/>
                <w:szCs w:val="20"/>
              </w:rPr>
            </w:pPr>
            <w:r w:rsidRPr="00466808">
              <w:rPr>
                <w:rFonts w:asciiTheme="minorHAnsi" w:hAnsiTheme="minorHAnsi"/>
                <w:sz w:val="22"/>
                <w:szCs w:val="20"/>
              </w:rPr>
              <w:t xml:space="preserve">Incidents to be reported to </w:t>
            </w:r>
            <w:r>
              <w:rPr>
                <w:rFonts w:asciiTheme="minorHAnsi" w:hAnsiTheme="minorHAnsi"/>
                <w:sz w:val="22"/>
                <w:szCs w:val="20"/>
              </w:rPr>
              <w:t>event organiser</w:t>
            </w:r>
          </w:p>
          <w:p w14:paraId="3EDAEFB0" w14:textId="77777777" w:rsidR="00B4220E" w:rsidRPr="00466808" w:rsidRDefault="00B4220E" w:rsidP="00B4220E">
            <w:pPr>
              <w:pStyle w:val="1Text"/>
              <w:numPr>
                <w:ilvl w:val="0"/>
                <w:numId w:val="2"/>
              </w:numPr>
              <w:ind w:left="328" w:hanging="283"/>
              <w:rPr>
                <w:rFonts w:asciiTheme="minorHAnsi" w:hAnsiTheme="minorHAnsi"/>
                <w:sz w:val="22"/>
                <w:szCs w:val="20"/>
              </w:rPr>
            </w:pPr>
            <w:r w:rsidRPr="00466808">
              <w:rPr>
                <w:rFonts w:asciiTheme="minorHAnsi" w:hAnsiTheme="minorHAnsi"/>
                <w:sz w:val="22"/>
                <w:szCs w:val="20"/>
              </w:rPr>
              <w:t xml:space="preserve">The University has a Safeguarding policy in </w:t>
            </w:r>
            <w:proofErr w:type="gramStart"/>
            <w:r w:rsidRPr="00466808">
              <w:rPr>
                <w:rFonts w:asciiTheme="minorHAnsi" w:hAnsiTheme="minorHAnsi"/>
                <w:sz w:val="22"/>
                <w:szCs w:val="20"/>
              </w:rPr>
              <w:t>place</w:t>
            </w:r>
            <w:proofErr w:type="gramEnd"/>
            <w:r w:rsidRPr="00466808">
              <w:rPr>
                <w:rFonts w:asciiTheme="minorHAnsi" w:hAnsiTheme="minorHAnsi"/>
                <w:sz w:val="22"/>
                <w:szCs w:val="20"/>
              </w:rPr>
              <w:t xml:space="preserve"> and all staff have received information on the policy</w:t>
            </w:r>
          </w:p>
          <w:p w14:paraId="7029F745" w14:textId="1EA87F5F" w:rsidR="00B4220E" w:rsidRPr="00466808" w:rsidRDefault="00B4220E" w:rsidP="00B4220E">
            <w:pPr>
              <w:pStyle w:val="1Text"/>
              <w:numPr>
                <w:ilvl w:val="0"/>
                <w:numId w:val="2"/>
              </w:numPr>
              <w:ind w:left="328" w:hanging="283"/>
              <w:rPr>
                <w:rFonts w:asciiTheme="minorHAnsi" w:hAnsiTheme="minorHAnsi"/>
                <w:sz w:val="22"/>
                <w:szCs w:val="20"/>
              </w:rPr>
            </w:pPr>
            <w:r w:rsidRPr="31207B59">
              <w:rPr>
                <w:rFonts w:asciiTheme="minorHAnsi" w:hAnsiTheme="minorHAnsi"/>
                <w:sz w:val="22"/>
                <w:szCs w:val="22"/>
              </w:rPr>
              <w:t xml:space="preserve">Staff aware of how to contact Security: by calling 2222 or via </w:t>
            </w:r>
            <w:hyperlink r:id="rId15">
              <w:proofErr w:type="spellStart"/>
              <w:r w:rsidRPr="31207B59">
                <w:rPr>
                  <w:rFonts w:asciiTheme="minorHAnsi" w:hAnsiTheme="minorHAnsi"/>
                  <w:sz w:val="22"/>
                  <w:szCs w:val="22"/>
                </w:rPr>
                <w:t>SafeZone</w:t>
              </w:r>
              <w:proofErr w:type="spellEnd"/>
            </w:hyperlink>
            <w:r w:rsidRPr="31207B59">
              <w:rPr>
                <w:rFonts w:asciiTheme="minorHAnsi" w:hAnsiTheme="minorHAnsi"/>
                <w:sz w:val="22"/>
                <w:szCs w:val="22"/>
              </w:rPr>
              <w:t xml:space="preserve"> app</w:t>
            </w:r>
          </w:p>
          <w:p w14:paraId="15000516" w14:textId="77777777" w:rsidR="00B4220E" w:rsidRPr="00466808" w:rsidRDefault="00B4220E" w:rsidP="00B4220E">
            <w:pPr>
              <w:pStyle w:val="1Text"/>
              <w:numPr>
                <w:ilvl w:val="0"/>
                <w:numId w:val="2"/>
              </w:numPr>
              <w:ind w:left="328" w:hanging="283"/>
              <w:rPr>
                <w:rFonts w:asciiTheme="minorHAnsi" w:hAnsiTheme="minorHAnsi"/>
                <w:sz w:val="22"/>
                <w:szCs w:val="20"/>
              </w:rPr>
            </w:pPr>
            <w:r w:rsidRPr="00466808">
              <w:rPr>
                <w:rFonts w:asciiTheme="minorHAnsi" w:hAnsiTheme="minorHAnsi"/>
                <w:sz w:val="22"/>
                <w:szCs w:val="20"/>
              </w:rPr>
              <w:t xml:space="preserve">Instigators of </w:t>
            </w:r>
            <w:r>
              <w:rPr>
                <w:rFonts w:asciiTheme="minorHAnsi" w:hAnsiTheme="minorHAnsi"/>
                <w:sz w:val="22"/>
                <w:szCs w:val="20"/>
              </w:rPr>
              <w:t>antisocial behaviour</w:t>
            </w:r>
            <w:r w:rsidRPr="00466808">
              <w:rPr>
                <w:rFonts w:asciiTheme="minorHAnsi" w:hAnsiTheme="minorHAnsi"/>
                <w:sz w:val="22"/>
                <w:szCs w:val="20"/>
              </w:rPr>
              <w:t xml:space="preserve"> will be escorted from the campus by </w:t>
            </w:r>
            <w:proofErr w:type="gramStart"/>
            <w:r w:rsidRPr="00466808">
              <w:rPr>
                <w:rFonts w:asciiTheme="minorHAnsi" w:hAnsiTheme="minorHAnsi"/>
                <w:sz w:val="22"/>
                <w:szCs w:val="20"/>
              </w:rPr>
              <w:t>Security</w:t>
            </w:r>
            <w:proofErr w:type="gramEnd"/>
            <w:r w:rsidRPr="00466808">
              <w:rPr>
                <w:rFonts w:asciiTheme="minorHAnsi" w:hAnsiTheme="minorHAnsi"/>
                <w:sz w:val="22"/>
                <w:szCs w:val="20"/>
              </w:rPr>
              <w:t xml:space="preserve"> and the Police will be contacted </w:t>
            </w:r>
          </w:p>
          <w:p w14:paraId="3A715EB1" w14:textId="3CCFC993" w:rsidR="00B4220E" w:rsidRPr="009D4C52" w:rsidRDefault="00B4220E" w:rsidP="00B4220E">
            <w:pPr>
              <w:pStyle w:val="1Text"/>
              <w:numPr>
                <w:ilvl w:val="0"/>
                <w:numId w:val="2"/>
              </w:numPr>
              <w:ind w:left="328" w:hanging="283"/>
              <w:rPr>
                <w:rFonts w:asciiTheme="minorHAnsi" w:hAnsiTheme="minorHAnsi"/>
                <w:bCs/>
                <w:sz w:val="20"/>
                <w:szCs w:val="20"/>
              </w:rPr>
            </w:pPr>
            <w:r w:rsidRPr="00466808">
              <w:rPr>
                <w:rFonts w:asciiTheme="minorHAnsi" w:hAnsiTheme="minorHAnsi"/>
                <w:sz w:val="22"/>
                <w:szCs w:val="20"/>
              </w:rPr>
              <w:t xml:space="preserve">Incidents involving violence or aggression to be reported via </w:t>
            </w:r>
            <w:hyperlink r:id="rId16" w:history="1">
              <w:proofErr w:type="spellStart"/>
              <w:r w:rsidRPr="00EF6D62">
                <w:rPr>
                  <w:rStyle w:val="Hyperlink"/>
                  <w:sz w:val="20"/>
                </w:rPr>
                <w:t>Planon</w:t>
              </w:r>
              <w:proofErr w:type="spellEnd"/>
            </w:hyperlink>
          </w:p>
        </w:tc>
        <w:tc>
          <w:tcPr>
            <w:tcW w:w="1418" w:type="dxa"/>
            <w:shd w:val="clear" w:color="auto" w:fill="auto"/>
            <w:tcMar>
              <w:top w:w="0" w:type="dxa"/>
              <w:left w:w="57" w:type="dxa"/>
              <w:bottom w:w="0" w:type="dxa"/>
              <w:right w:w="57" w:type="dxa"/>
            </w:tcMar>
          </w:tcPr>
          <w:p w14:paraId="2A4A8DEF" w14:textId="520B3511" w:rsidR="00B4220E"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242" w:type="dxa"/>
            <w:shd w:val="clear" w:color="auto" w:fill="auto"/>
            <w:tcMar>
              <w:top w:w="0" w:type="dxa"/>
              <w:left w:w="57" w:type="dxa"/>
              <w:bottom w:w="0" w:type="dxa"/>
              <w:right w:w="57" w:type="dxa"/>
            </w:tcMar>
          </w:tcPr>
          <w:p w14:paraId="0933D74E" w14:textId="12FF9D6D" w:rsidR="00B4220E"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309" w:type="dxa"/>
            <w:shd w:val="clear" w:color="auto" w:fill="00B050"/>
            <w:tcMar>
              <w:top w:w="0" w:type="dxa"/>
              <w:left w:w="57" w:type="dxa"/>
              <w:bottom w:w="0" w:type="dxa"/>
              <w:right w:w="57" w:type="dxa"/>
            </w:tcMar>
          </w:tcPr>
          <w:p w14:paraId="24D777C5" w14:textId="734726AD" w:rsidR="00B4220E" w:rsidRPr="009B7AF7" w:rsidRDefault="00B4220E" w:rsidP="00B4220E">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1</w:t>
            </w:r>
          </w:p>
        </w:tc>
        <w:tc>
          <w:tcPr>
            <w:tcW w:w="3085" w:type="dxa"/>
          </w:tcPr>
          <w:p w14:paraId="791A8F63" w14:textId="7365A55E" w:rsidR="00B4220E" w:rsidRPr="005B160B" w:rsidRDefault="00B4220E" w:rsidP="00B4220E">
            <w:pPr>
              <w:spacing w:line="240" w:lineRule="auto"/>
              <w:rPr>
                <w:rFonts w:asciiTheme="minorHAnsi" w:hAnsiTheme="minorHAnsi"/>
                <w:sz w:val="20"/>
                <w:szCs w:val="20"/>
              </w:rPr>
            </w:pPr>
          </w:p>
        </w:tc>
      </w:tr>
      <w:tr w:rsidR="00B4220E" w:rsidRPr="003D2095" w14:paraId="149A8349" w14:textId="77777777" w:rsidTr="3F18D6E3">
        <w:trPr>
          <w:trHeight w:val="710"/>
        </w:trPr>
        <w:tc>
          <w:tcPr>
            <w:tcW w:w="1773" w:type="dxa"/>
            <w:shd w:val="clear" w:color="auto" w:fill="auto"/>
            <w:tcMar>
              <w:top w:w="0" w:type="dxa"/>
              <w:left w:w="57" w:type="dxa"/>
              <w:bottom w:w="0" w:type="dxa"/>
              <w:right w:w="57" w:type="dxa"/>
            </w:tcMar>
          </w:tcPr>
          <w:p w14:paraId="0A74E92B" w14:textId="77777777" w:rsidR="00B4220E" w:rsidRPr="00FF1F90" w:rsidRDefault="00B4220E" w:rsidP="00B4220E">
            <w:pPr>
              <w:pStyle w:val="1Text"/>
              <w:rPr>
                <w:rFonts w:asciiTheme="minorHAnsi" w:hAnsiTheme="minorHAnsi"/>
                <w:sz w:val="22"/>
                <w:szCs w:val="20"/>
              </w:rPr>
            </w:pPr>
            <w:r>
              <w:rPr>
                <w:rFonts w:asciiTheme="minorHAnsi" w:hAnsiTheme="minorHAnsi"/>
                <w:sz w:val="22"/>
                <w:szCs w:val="20"/>
              </w:rPr>
              <w:t xml:space="preserve">Infectious diseases </w:t>
            </w:r>
            <w:r w:rsidRPr="00FF1F90">
              <w:rPr>
                <w:rFonts w:asciiTheme="minorHAnsi" w:hAnsiTheme="minorHAnsi"/>
                <w:sz w:val="22"/>
                <w:szCs w:val="20"/>
              </w:rPr>
              <w:t xml:space="preserve">(including </w:t>
            </w:r>
            <w:r>
              <w:rPr>
                <w:rFonts w:asciiTheme="minorHAnsi" w:hAnsiTheme="minorHAnsi"/>
                <w:sz w:val="22"/>
                <w:szCs w:val="20"/>
              </w:rPr>
              <w:t>Flu, COVID</w:t>
            </w:r>
            <w:r w:rsidRPr="00FF1F90">
              <w:rPr>
                <w:rFonts w:asciiTheme="minorHAnsi" w:hAnsiTheme="minorHAnsi"/>
                <w:sz w:val="22"/>
                <w:szCs w:val="20"/>
              </w:rPr>
              <w:t>-19</w:t>
            </w:r>
            <w:r>
              <w:rPr>
                <w:rFonts w:asciiTheme="minorHAnsi" w:hAnsiTheme="minorHAnsi"/>
                <w:sz w:val="22"/>
                <w:szCs w:val="20"/>
              </w:rPr>
              <w:t>, norovirus etc</w:t>
            </w:r>
            <w:r w:rsidRPr="00FF1F90">
              <w:rPr>
                <w:rFonts w:asciiTheme="minorHAnsi" w:hAnsiTheme="minorHAnsi"/>
                <w:sz w:val="22"/>
                <w:szCs w:val="20"/>
              </w:rPr>
              <w:t>)</w:t>
            </w:r>
          </w:p>
          <w:p w14:paraId="2AB679F4" w14:textId="17345B78" w:rsidR="00B4220E" w:rsidRPr="009D4C52" w:rsidRDefault="00B4220E" w:rsidP="00B4220E">
            <w:pPr>
              <w:pStyle w:val="paragraph"/>
              <w:spacing w:before="0" w:beforeAutospacing="0" w:after="0" w:afterAutospacing="0"/>
              <w:textAlignment w:val="baseline"/>
              <w:rPr>
                <w:rFonts w:asciiTheme="minorHAnsi" w:hAnsiTheme="minorHAnsi"/>
                <w:bCs/>
                <w:sz w:val="20"/>
                <w:szCs w:val="20"/>
              </w:rPr>
            </w:pPr>
          </w:p>
        </w:tc>
        <w:tc>
          <w:tcPr>
            <w:tcW w:w="3337" w:type="dxa"/>
            <w:shd w:val="clear" w:color="auto" w:fill="auto"/>
            <w:tcMar>
              <w:top w:w="0" w:type="dxa"/>
              <w:left w:w="57" w:type="dxa"/>
              <w:bottom w:w="0" w:type="dxa"/>
              <w:right w:w="57" w:type="dxa"/>
            </w:tcMar>
          </w:tcPr>
          <w:p w14:paraId="4221C527" w14:textId="77777777" w:rsidR="00B4220E" w:rsidRDefault="00B4220E" w:rsidP="00B4220E">
            <w:pPr>
              <w:pStyle w:val="1Text"/>
              <w:rPr>
                <w:rFonts w:asciiTheme="minorHAnsi" w:hAnsiTheme="minorHAnsi"/>
                <w:sz w:val="22"/>
                <w:szCs w:val="20"/>
              </w:rPr>
            </w:pPr>
            <w:r>
              <w:rPr>
                <w:rFonts w:asciiTheme="minorHAnsi" w:hAnsiTheme="minorHAnsi"/>
                <w:sz w:val="22"/>
                <w:szCs w:val="20"/>
              </w:rPr>
              <w:t>Staff, guest speakers, members of the public.</w:t>
            </w:r>
          </w:p>
          <w:p w14:paraId="35713C90" w14:textId="24953B4B" w:rsidR="00B4220E" w:rsidRPr="009D4C52" w:rsidRDefault="00B4220E" w:rsidP="00B4220E">
            <w:pPr>
              <w:pStyle w:val="1Text"/>
              <w:rPr>
                <w:rFonts w:asciiTheme="minorHAnsi" w:hAnsiTheme="minorHAnsi"/>
                <w:bCs/>
                <w:sz w:val="20"/>
                <w:szCs w:val="18"/>
              </w:rPr>
            </w:pPr>
            <w:r>
              <w:rPr>
                <w:rFonts w:asciiTheme="minorHAnsi" w:hAnsiTheme="minorHAnsi"/>
                <w:sz w:val="22"/>
                <w:szCs w:val="20"/>
              </w:rPr>
              <w:t>T</w:t>
            </w:r>
            <w:r w:rsidRPr="00D102BC">
              <w:rPr>
                <w:rFonts w:asciiTheme="minorHAnsi" w:hAnsiTheme="minorHAnsi"/>
                <w:sz w:val="22"/>
                <w:szCs w:val="20"/>
              </w:rPr>
              <w:t>ransmission of communicable disease/infection, stress, fatigue</w:t>
            </w:r>
          </w:p>
        </w:tc>
        <w:tc>
          <w:tcPr>
            <w:tcW w:w="3679" w:type="dxa"/>
            <w:shd w:val="clear" w:color="auto" w:fill="auto"/>
            <w:tcMar>
              <w:top w:w="0" w:type="dxa"/>
              <w:left w:w="57" w:type="dxa"/>
              <w:bottom w:w="0" w:type="dxa"/>
              <w:right w:w="57" w:type="dxa"/>
            </w:tcMar>
          </w:tcPr>
          <w:p w14:paraId="0C1062B9" w14:textId="77777777" w:rsidR="00B4220E" w:rsidRPr="00D102BC" w:rsidRDefault="00B4220E" w:rsidP="00B4220E">
            <w:pPr>
              <w:pStyle w:val="1Text"/>
              <w:numPr>
                <w:ilvl w:val="0"/>
                <w:numId w:val="2"/>
              </w:numPr>
              <w:ind w:left="328" w:hanging="283"/>
              <w:rPr>
                <w:rFonts w:asciiTheme="minorHAnsi" w:hAnsiTheme="minorHAnsi"/>
                <w:sz w:val="22"/>
                <w:szCs w:val="20"/>
              </w:rPr>
            </w:pPr>
            <w:r w:rsidRPr="00D102BC">
              <w:rPr>
                <w:rFonts w:asciiTheme="minorHAnsi" w:hAnsiTheme="minorHAnsi"/>
                <w:sz w:val="22"/>
                <w:szCs w:val="20"/>
              </w:rPr>
              <w:t>Individuals who are unwell are advised not to attend campus</w:t>
            </w:r>
          </w:p>
          <w:p w14:paraId="6BA808B4" w14:textId="77777777" w:rsidR="00B4220E" w:rsidRPr="00D102BC" w:rsidRDefault="00B4220E" w:rsidP="00B4220E">
            <w:pPr>
              <w:pStyle w:val="1Text"/>
              <w:numPr>
                <w:ilvl w:val="0"/>
                <w:numId w:val="2"/>
              </w:numPr>
              <w:ind w:left="328" w:hanging="283"/>
              <w:rPr>
                <w:rFonts w:asciiTheme="minorHAnsi" w:hAnsiTheme="minorHAnsi"/>
                <w:sz w:val="22"/>
                <w:szCs w:val="20"/>
              </w:rPr>
            </w:pPr>
            <w:r w:rsidRPr="00D102BC">
              <w:rPr>
                <w:rFonts w:asciiTheme="minorHAnsi" w:hAnsiTheme="minorHAnsi"/>
                <w:sz w:val="22"/>
                <w:szCs w:val="20"/>
              </w:rPr>
              <w:t xml:space="preserve">Rooms have good mechanical ventilation </w:t>
            </w:r>
          </w:p>
          <w:p w14:paraId="2862D5C2" w14:textId="77777777" w:rsidR="00B4220E" w:rsidRDefault="00B4220E" w:rsidP="00B4220E">
            <w:pPr>
              <w:pStyle w:val="1Text"/>
              <w:numPr>
                <w:ilvl w:val="0"/>
                <w:numId w:val="2"/>
              </w:numPr>
              <w:ind w:left="328" w:hanging="283"/>
              <w:rPr>
                <w:rFonts w:asciiTheme="minorHAnsi" w:hAnsiTheme="minorHAnsi"/>
                <w:sz w:val="22"/>
                <w:szCs w:val="20"/>
              </w:rPr>
            </w:pPr>
            <w:r>
              <w:rPr>
                <w:rFonts w:asciiTheme="minorHAnsi" w:hAnsiTheme="minorHAnsi"/>
                <w:sz w:val="22"/>
                <w:szCs w:val="20"/>
              </w:rPr>
              <w:t>E</w:t>
            </w:r>
            <w:r w:rsidRPr="00D102BC">
              <w:rPr>
                <w:rFonts w:asciiTheme="minorHAnsi" w:hAnsiTheme="minorHAnsi"/>
                <w:sz w:val="22"/>
                <w:szCs w:val="20"/>
              </w:rPr>
              <w:t>ncourage good hand and respiratory hygiene</w:t>
            </w:r>
          </w:p>
          <w:p w14:paraId="72AF2A65" w14:textId="77777777" w:rsidR="00B4220E" w:rsidRPr="00893E57" w:rsidRDefault="00B4220E" w:rsidP="00B4220E">
            <w:pPr>
              <w:pStyle w:val="1Text"/>
              <w:numPr>
                <w:ilvl w:val="0"/>
                <w:numId w:val="2"/>
              </w:numPr>
              <w:ind w:left="328" w:hanging="283"/>
              <w:rPr>
                <w:rFonts w:asciiTheme="minorHAnsi" w:hAnsiTheme="minorHAnsi"/>
                <w:sz w:val="22"/>
                <w:szCs w:val="20"/>
              </w:rPr>
            </w:pPr>
            <w:r>
              <w:rPr>
                <w:rFonts w:asciiTheme="minorHAnsi" w:hAnsiTheme="minorHAnsi"/>
                <w:sz w:val="22"/>
                <w:szCs w:val="20"/>
              </w:rPr>
              <w:t>Hand sanitiser available across campus</w:t>
            </w:r>
          </w:p>
          <w:p w14:paraId="44FA6A5D" w14:textId="77777777" w:rsidR="00B4220E" w:rsidRPr="00D102BC" w:rsidRDefault="00B4220E" w:rsidP="00B4220E">
            <w:pPr>
              <w:pStyle w:val="1Text"/>
              <w:numPr>
                <w:ilvl w:val="0"/>
                <w:numId w:val="2"/>
              </w:numPr>
              <w:ind w:left="328" w:hanging="283"/>
              <w:rPr>
                <w:rFonts w:asciiTheme="minorHAnsi" w:hAnsiTheme="minorHAnsi"/>
                <w:sz w:val="22"/>
                <w:szCs w:val="20"/>
              </w:rPr>
            </w:pPr>
            <w:r w:rsidRPr="00D102BC">
              <w:rPr>
                <w:rFonts w:asciiTheme="minorHAnsi" w:hAnsiTheme="minorHAnsi"/>
                <w:sz w:val="22"/>
                <w:szCs w:val="20"/>
              </w:rPr>
              <w:t>Details on how to contact First Aiders to be included in training sessions</w:t>
            </w:r>
          </w:p>
          <w:p w14:paraId="55CF4D6C" w14:textId="412B318F" w:rsidR="00B4220E" w:rsidRPr="00D102BC" w:rsidRDefault="00B4220E" w:rsidP="00B4220E">
            <w:pPr>
              <w:pStyle w:val="1Text"/>
              <w:numPr>
                <w:ilvl w:val="0"/>
                <w:numId w:val="2"/>
              </w:numPr>
              <w:ind w:left="328" w:hanging="283"/>
              <w:rPr>
                <w:rFonts w:asciiTheme="minorHAnsi" w:hAnsiTheme="minorHAnsi"/>
                <w:sz w:val="22"/>
                <w:szCs w:val="20"/>
              </w:rPr>
            </w:pPr>
            <w:r w:rsidRPr="31207B59">
              <w:rPr>
                <w:rFonts w:asciiTheme="minorHAnsi" w:hAnsiTheme="minorHAnsi"/>
                <w:sz w:val="22"/>
                <w:szCs w:val="22"/>
              </w:rPr>
              <w:t xml:space="preserve">Staff and students advised to install </w:t>
            </w:r>
            <w:hyperlink r:id="rId17">
              <w:proofErr w:type="spellStart"/>
              <w:r w:rsidRPr="31207B59">
                <w:rPr>
                  <w:rFonts w:asciiTheme="minorHAnsi" w:hAnsiTheme="minorHAnsi"/>
                  <w:sz w:val="22"/>
                  <w:szCs w:val="22"/>
                </w:rPr>
                <w:t>SafeZone</w:t>
              </w:r>
              <w:proofErr w:type="spellEnd"/>
            </w:hyperlink>
            <w:r w:rsidRPr="31207B59">
              <w:rPr>
                <w:rFonts w:asciiTheme="minorHAnsi" w:hAnsiTheme="minorHAnsi"/>
                <w:sz w:val="22"/>
                <w:szCs w:val="22"/>
              </w:rPr>
              <w:t xml:space="preserve">  app</w:t>
            </w:r>
          </w:p>
          <w:p w14:paraId="0CDA07B2" w14:textId="6E3AED85" w:rsidR="00B4220E" w:rsidRPr="00EF6D62" w:rsidRDefault="00B4220E" w:rsidP="00B4220E">
            <w:pPr>
              <w:pStyle w:val="1Text"/>
              <w:numPr>
                <w:ilvl w:val="0"/>
                <w:numId w:val="2"/>
              </w:numPr>
              <w:ind w:left="328" w:hanging="283"/>
              <w:rPr>
                <w:rStyle w:val="Hyperlink"/>
                <w:sz w:val="20"/>
              </w:rPr>
            </w:pPr>
            <w:r w:rsidRPr="00D102BC">
              <w:rPr>
                <w:rFonts w:asciiTheme="minorHAnsi" w:hAnsiTheme="minorHAnsi"/>
                <w:sz w:val="22"/>
                <w:szCs w:val="20"/>
              </w:rPr>
              <w:t xml:space="preserve">Staff can access wellbeing resources and support via the </w:t>
            </w:r>
            <w:hyperlink r:id="rId18" w:history="1">
              <w:r w:rsidRPr="00EF6D62">
                <w:rPr>
                  <w:rStyle w:val="Hyperlink"/>
                  <w:sz w:val="20"/>
                </w:rPr>
                <w:t>Health &amp; Safety pages</w:t>
              </w:r>
            </w:hyperlink>
          </w:p>
          <w:p w14:paraId="542D3F9F" w14:textId="2365FAE0" w:rsidR="00B4220E" w:rsidRPr="00553021" w:rsidRDefault="00B4220E" w:rsidP="00B4220E">
            <w:pPr>
              <w:pStyle w:val="1Text"/>
              <w:numPr>
                <w:ilvl w:val="0"/>
                <w:numId w:val="2"/>
              </w:numPr>
              <w:ind w:left="328" w:hanging="283"/>
              <w:rPr>
                <w:rFonts w:asciiTheme="minorHAnsi" w:hAnsiTheme="minorHAnsi"/>
                <w:bCs/>
                <w:sz w:val="20"/>
                <w:szCs w:val="20"/>
              </w:rPr>
            </w:pPr>
            <w:r w:rsidRPr="00553021">
              <w:rPr>
                <w:rFonts w:asciiTheme="minorHAnsi" w:hAnsiTheme="minorHAnsi"/>
                <w:sz w:val="22"/>
                <w:szCs w:val="20"/>
              </w:rPr>
              <w:t>Anyone wishing to use a face covering will be supported in doing so</w:t>
            </w:r>
          </w:p>
        </w:tc>
        <w:tc>
          <w:tcPr>
            <w:tcW w:w="1418" w:type="dxa"/>
            <w:shd w:val="clear" w:color="auto" w:fill="auto"/>
            <w:tcMar>
              <w:top w:w="0" w:type="dxa"/>
              <w:left w:w="57" w:type="dxa"/>
              <w:bottom w:w="0" w:type="dxa"/>
              <w:right w:w="57" w:type="dxa"/>
            </w:tcMar>
          </w:tcPr>
          <w:p w14:paraId="66EE9266" w14:textId="407DAF8F" w:rsidR="00B4220E"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242" w:type="dxa"/>
            <w:shd w:val="clear" w:color="auto" w:fill="auto"/>
            <w:tcMar>
              <w:top w:w="0" w:type="dxa"/>
              <w:left w:w="57" w:type="dxa"/>
              <w:bottom w:w="0" w:type="dxa"/>
              <w:right w:w="57" w:type="dxa"/>
            </w:tcMar>
          </w:tcPr>
          <w:p w14:paraId="69733283" w14:textId="30C4DEB0" w:rsidR="00B4220E" w:rsidRDefault="00B4220E" w:rsidP="00B4220E">
            <w:pPr>
              <w:pStyle w:val="1Text"/>
              <w:jc w:val="center"/>
              <w:rPr>
                <w:rFonts w:asciiTheme="minorHAnsi" w:hAnsiTheme="minorHAnsi"/>
                <w:sz w:val="22"/>
                <w:szCs w:val="20"/>
              </w:rPr>
            </w:pPr>
            <w:r>
              <w:rPr>
                <w:rFonts w:asciiTheme="minorHAnsi" w:hAnsiTheme="minorHAnsi"/>
                <w:sz w:val="22"/>
                <w:szCs w:val="20"/>
              </w:rPr>
              <w:t>2</w:t>
            </w:r>
          </w:p>
        </w:tc>
        <w:tc>
          <w:tcPr>
            <w:tcW w:w="1309" w:type="dxa"/>
            <w:shd w:val="clear" w:color="auto" w:fill="00B050"/>
            <w:tcMar>
              <w:top w:w="0" w:type="dxa"/>
              <w:left w:w="57" w:type="dxa"/>
              <w:bottom w:w="0" w:type="dxa"/>
              <w:right w:w="57" w:type="dxa"/>
            </w:tcMar>
          </w:tcPr>
          <w:p w14:paraId="0365B52B" w14:textId="406426A4" w:rsidR="00B4220E" w:rsidRPr="009B7AF7" w:rsidRDefault="00B4220E" w:rsidP="00B4220E">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2</w:t>
            </w:r>
          </w:p>
        </w:tc>
        <w:tc>
          <w:tcPr>
            <w:tcW w:w="3085" w:type="dxa"/>
          </w:tcPr>
          <w:p w14:paraId="6FE3E379" w14:textId="4757D877" w:rsidR="00B4220E" w:rsidRPr="00A24E10" w:rsidRDefault="00B4220E" w:rsidP="00B4220E">
            <w:pPr>
              <w:spacing w:line="240" w:lineRule="auto"/>
              <w:rPr>
                <w:rFonts w:asciiTheme="minorHAnsi" w:hAnsiTheme="minorHAnsi"/>
                <w:sz w:val="20"/>
                <w:szCs w:val="20"/>
              </w:rPr>
            </w:pPr>
          </w:p>
        </w:tc>
      </w:tr>
      <w:tr w:rsidR="00B4220E" w:rsidRPr="003D2095" w14:paraId="5638C6CC" w14:textId="77777777" w:rsidTr="3F18D6E3">
        <w:trPr>
          <w:trHeight w:val="710"/>
        </w:trPr>
        <w:tc>
          <w:tcPr>
            <w:tcW w:w="1773" w:type="dxa"/>
            <w:tcBorders>
              <w:bottom w:val="single" w:sz="4" w:space="0" w:color="auto"/>
            </w:tcBorders>
            <w:shd w:val="clear" w:color="auto" w:fill="auto"/>
            <w:tcMar>
              <w:top w:w="0" w:type="dxa"/>
              <w:left w:w="57" w:type="dxa"/>
              <w:bottom w:w="0" w:type="dxa"/>
              <w:right w:w="57" w:type="dxa"/>
            </w:tcMar>
          </w:tcPr>
          <w:p w14:paraId="0D19EA12" w14:textId="24510D9E" w:rsidR="00B4220E" w:rsidRPr="009D4C52" w:rsidRDefault="00B4220E" w:rsidP="00B4220E">
            <w:pPr>
              <w:pStyle w:val="paragraph"/>
              <w:spacing w:before="0" w:beforeAutospacing="0" w:after="0" w:afterAutospacing="0"/>
              <w:textAlignment w:val="baseline"/>
              <w:rPr>
                <w:rFonts w:asciiTheme="minorHAnsi" w:hAnsiTheme="minorHAnsi"/>
                <w:bCs/>
                <w:sz w:val="20"/>
                <w:szCs w:val="20"/>
              </w:rPr>
            </w:pPr>
            <w:r w:rsidRPr="00F3701D">
              <w:rPr>
                <w:rFonts w:asciiTheme="minorHAnsi" w:hAnsiTheme="minorHAnsi"/>
                <w:sz w:val="22"/>
                <w:szCs w:val="20"/>
              </w:rPr>
              <w:t>Thermal comfort</w:t>
            </w:r>
            <w:r>
              <w:rPr>
                <w:rFonts w:asciiTheme="minorHAnsi" w:hAnsiTheme="minorHAnsi"/>
                <w:sz w:val="22"/>
                <w:szCs w:val="20"/>
              </w:rPr>
              <w:t>, e.g., excessive cold or heat</w:t>
            </w:r>
          </w:p>
        </w:tc>
        <w:tc>
          <w:tcPr>
            <w:tcW w:w="3337" w:type="dxa"/>
            <w:tcBorders>
              <w:bottom w:val="single" w:sz="4" w:space="0" w:color="auto"/>
            </w:tcBorders>
            <w:shd w:val="clear" w:color="auto" w:fill="auto"/>
            <w:tcMar>
              <w:top w:w="0" w:type="dxa"/>
              <w:left w:w="57" w:type="dxa"/>
              <w:bottom w:w="0" w:type="dxa"/>
              <w:right w:w="57" w:type="dxa"/>
            </w:tcMar>
          </w:tcPr>
          <w:p w14:paraId="54843659" w14:textId="77777777" w:rsidR="00B4220E" w:rsidRPr="00F3701D" w:rsidRDefault="00B4220E" w:rsidP="00B4220E">
            <w:pPr>
              <w:pStyle w:val="1Text"/>
              <w:rPr>
                <w:rFonts w:asciiTheme="minorHAnsi" w:hAnsiTheme="minorHAnsi"/>
                <w:sz w:val="22"/>
                <w:szCs w:val="20"/>
              </w:rPr>
            </w:pPr>
            <w:r w:rsidRPr="00F3701D">
              <w:rPr>
                <w:rFonts w:asciiTheme="minorHAnsi" w:hAnsiTheme="minorHAnsi"/>
                <w:sz w:val="22"/>
                <w:szCs w:val="20"/>
              </w:rPr>
              <w:t>Staff and ambassadors:</w:t>
            </w:r>
          </w:p>
          <w:p w14:paraId="363572BB" w14:textId="6D9CD7C3" w:rsidR="00B4220E" w:rsidRPr="009D4C52" w:rsidRDefault="00B4220E" w:rsidP="00B4220E">
            <w:pPr>
              <w:pStyle w:val="1Text"/>
              <w:rPr>
                <w:rFonts w:asciiTheme="minorHAnsi" w:hAnsiTheme="minorHAnsi"/>
                <w:sz w:val="20"/>
                <w:szCs w:val="20"/>
              </w:rPr>
            </w:pPr>
            <w:r w:rsidRPr="55B40C6B">
              <w:rPr>
                <w:rFonts w:asciiTheme="minorHAnsi" w:hAnsiTheme="minorHAnsi"/>
                <w:sz w:val="22"/>
                <w:szCs w:val="22"/>
              </w:rPr>
              <w:t>General discomfort due to temperature and/or humidity levels, dehydration</w:t>
            </w:r>
          </w:p>
        </w:tc>
        <w:tc>
          <w:tcPr>
            <w:tcW w:w="3679" w:type="dxa"/>
            <w:tcBorders>
              <w:bottom w:val="single" w:sz="4" w:space="0" w:color="auto"/>
            </w:tcBorders>
            <w:shd w:val="clear" w:color="auto" w:fill="auto"/>
            <w:tcMar>
              <w:top w:w="0" w:type="dxa"/>
              <w:left w:w="57" w:type="dxa"/>
              <w:bottom w:w="0" w:type="dxa"/>
              <w:right w:w="57" w:type="dxa"/>
            </w:tcMar>
          </w:tcPr>
          <w:p w14:paraId="174C6C34" w14:textId="77777777" w:rsidR="00B4220E" w:rsidRPr="00F3701D" w:rsidRDefault="00B4220E" w:rsidP="00B4220E">
            <w:pPr>
              <w:pStyle w:val="1Text"/>
              <w:numPr>
                <w:ilvl w:val="0"/>
                <w:numId w:val="2"/>
              </w:numPr>
              <w:ind w:left="328" w:hanging="283"/>
              <w:rPr>
                <w:rFonts w:asciiTheme="minorHAnsi" w:hAnsiTheme="minorHAnsi"/>
                <w:sz w:val="22"/>
                <w:szCs w:val="20"/>
              </w:rPr>
            </w:pPr>
            <w:r w:rsidRPr="3F18D6E3">
              <w:rPr>
                <w:rFonts w:asciiTheme="minorHAnsi" w:hAnsiTheme="minorHAnsi"/>
                <w:sz w:val="22"/>
                <w:szCs w:val="22"/>
              </w:rPr>
              <w:t>Building temperatures kept as reasonable as possible with some buildings being controlled by automatic systems</w:t>
            </w:r>
          </w:p>
          <w:p w14:paraId="73FF4D2B" w14:textId="7D5A0DA2" w:rsidR="00634CEB" w:rsidRDefault="00634CEB" w:rsidP="00B4220E">
            <w:pPr>
              <w:pStyle w:val="1Text"/>
              <w:numPr>
                <w:ilvl w:val="0"/>
                <w:numId w:val="2"/>
              </w:numPr>
              <w:ind w:left="328" w:hanging="283"/>
              <w:rPr>
                <w:rFonts w:asciiTheme="minorHAnsi" w:hAnsiTheme="minorHAnsi"/>
                <w:sz w:val="22"/>
                <w:szCs w:val="20"/>
              </w:rPr>
            </w:pPr>
            <w:r w:rsidRPr="3F18D6E3">
              <w:rPr>
                <w:rFonts w:asciiTheme="minorHAnsi" w:hAnsiTheme="minorHAnsi"/>
                <w:sz w:val="22"/>
                <w:szCs w:val="22"/>
              </w:rPr>
              <w:t>Ambassadors/staff will open/close windows where possible to regulate temperature</w:t>
            </w:r>
          </w:p>
          <w:p w14:paraId="2A5130D8" w14:textId="3D2B0263" w:rsidR="00B4220E" w:rsidRDefault="00B4220E" w:rsidP="00B4220E">
            <w:pPr>
              <w:pStyle w:val="1Text"/>
              <w:numPr>
                <w:ilvl w:val="0"/>
                <w:numId w:val="2"/>
              </w:numPr>
              <w:ind w:left="328" w:hanging="283"/>
              <w:rPr>
                <w:rFonts w:asciiTheme="minorHAnsi" w:hAnsiTheme="minorHAnsi"/>
                <w:sz w:val="22"/>
                <w:szCs w:val="20"/>
              </w:rPr>
            </w:pPr>
            <w:r w:rsidRPr="3F18D6E3">
              <w:rPr>
                <w:rFonts w:asciiTheme="minorHAnsi" w:hAnsiTheme="minorHAnsi"/>
                <w:sz w:val="22"/>
                <w:szCs w:val="22"/>
              </w:rPr>
              <w:t>Any issues</w:t>
            </w:r>
            <w:r w:rsidR="00991471" w:rsidRPr="3F18D6E3">
              <w:rPr>
                <w:rFonts w:asciiTheme="minorHAnsi" w:hAnsiTheme="minorHAnsi"/>
                <w:sz w:val="22"/>
                <w:szCs w:val="22"/>
              </w:rPr>
              <w:t xml:space="preserve"> to be reported to a member of staff</w:t>
            </w:r>
            <w:r w:rsidRPr="3F18D6E3">
              <w:rPr>
                <w:rFonts w:asciiTheme="minorHAnsi" w:hAnsiTheme="minorHAnsi"/>
                <w:sz w:val="22"/>
                <w:szCs w:val="22"/>
              </w:rPr>
              <w:t xml:space="preserve"> </w:t>
            </w:r>
            <w:r w:rsidR="00991471" w:rsidRPr="3F18D6E3">
              <w:rPr>
                <w:rFonts w:asciiTheme="minorHAnsi" w:hAnsiTheme="minorHAnsi"/>
                <w:sz w:val="22"/>
                <w:szCs w:val="22"/>
              </w:rPr>
              <w:t xml:space="preserve">who will report </w:t>
            </w:r>
            <w:r w:rsidRPr="3F18D6E3">
              <w:rPr>
                <w:rFonts w:asciiTheme="minorHAnsi" w:hAnsiTheme="minorHAnsi"/>
                <w:sz w:val="22"/>
                <w:szCs w:val="22"/>
              </w:rPr>
              <w:t>to the</w:t>
            </w:r>
            <w:r w:rsidR="006160B2" w:rsidRPr="3F18D6E3">
              <w:rPr>
                <w:rFonts w:asciiTheme="minorHAnsi" w:hAnsiTheme="minorHAnsi"/>
                <w:sz w:val="22"/>
                <w:szCs w:val="22"/>
              </w:rPr>
              <w:t xml:space="preserve"> </w:t>
            </w:r>
            <w:r w:rsidRPr="3F18D6E3">
              <w:rPr>
                <w:rFonts w:asciiTheme="minorHAnsi" w:hAnsiTheme="minorHAnsi"/>
                <w:sz w:val="22"/>
                <w:szCs w:val="22"/>
              </w:rPr>
              <w:t xml:space="preserve">helpdesk </w:t>
            </w:r>
          </w:p>
          <w:p w14:paraId="3B7F40A2" w14:textId="36075486" w:rsidR="00B4220E" w:rsidRPr="00DA4317" w:rsidRDefault="00B4220E" w:rsidP="006160B2">
            <w:pPr>
              <w:pStyle w:val="1Text"/>
              <w:rPr>
                <w:rFonts w:asciiTheme="minorHAnsi" w:hAnsiTheme="minorHAnsi"/>
                <w:sz w:val="22"/>
                <w:szCs w:val="20"/>
              </w:rPr>
            </w:pPr>
          </w:p>
        </w:tc>
        <w:tc>
          <w:tcPr>
            <w:tcW w:w="1418" w:type="dxa"/>
            <w:tcBorders>
              <w:bottom w:val="single" w:sz="4" w:space="0" w:color="auto"/>
            </w:tcBorders>
            <w:shd w:val="clear" w:color="auto" w:fill="auto"/>
            <w:tcMar>
              <w:top w:w="0" w:type="dxa"/>
              <w:left w:w="57" w:type="dxa"/>
              <w:bottom w:w="0" w:type="dxa"/>
              <w:right w:w="57" w:type="dxa"/>
            </w:tcMar>
          </w:tcPr>
          <w:p w14:paraId="1BDF5262" w14:textId="2484041C" w:rsidR="00B4220E"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242" w:type="dxa"/>
            <w:tcBorders>
              <w:bottom w:val="single" w:sz="4" w:space="0" w:color="auto"/>
            </w:tcBorders>
            <w:shd w:val="clear" w:color="auto" w:fill="auto"/>
            <w:tcMar>
              <w:top w:w="0" w:type="dxa"/>
              <w:left w:w="57" w:type="dxa"/>
              <w:bottom w:w="0" w:type="dxa"/>
              <w:right w:w="57" w:type="dxa"/>
            </w:tcMar>
          </w:tcPr>
          <w:p w14:paraId="616830AC" w14:textId="779E5CF1" w:rsidR="00B4220E"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309" w:type="dxa"/>
            <w:tcBorders>
              <w:bottom w:val="single" w:sz="4" w:space="0" w:color="auto"/>
            </w:tcBorders>
            <w:shd w:val="clear" w:color="auto" w:fill="00B050"/>
            <w:tcMar>
              <w:top w:w="0" w:type="dxa"/>
              <w:left w:w="57" w:type="dxa"/>
              <w:bottom w:w="0" w:type="dxa"/>
              <w:right w:w="57" w:type="dxa"/>
            </w:tcMar>
          </w:tcPr>
          <w:p w14:paraId="752023BA" w14:textId="1160814A" w:rsidR="00B4220E" w:rsidRPr="009B7AF7" w:rsidRDefault="00B4220E" w:rsidP="00B4220E">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1</w:t>
            </w:r>
          </w:p>
        </w:tc>
        <w:tc>
          <w:tcPr>
            <w:tcW w:w="3085" w:type="dxa"/>
            <w:tcBorders>
              <w:bottom w:val="single" w:sz="4" w:space="0" w:color="auto"/>
            </w:tcBorders>
          </w:tcPr>
          <w:p w14:paraId="6D079054" w14:textId="77777777" w:rsidR="00B4220E" w:rsidRPr="00A4358A" w:rsidRDefault="00B4220E" w:rsidP="00B4220E">
            <w:pPr>
              <w:spacing w:line="240" w:lineRule="auto"/>
              <w:ind w:left="117"/>
              <w:rPr>
                <w:rFonts w:asciiTheme="minorHAnsi" w:hAnsiTheme="minorHAnsi"/>
                <w:sz w:val="20"/>
                <w:szCs w:val="20"/>
              </w:rPr>
            </w:pPr>
          </w:p>
        </w:tc>
      </w:tr>
      <w:tr w:rsidR="00B4220E" w:rsidRPr="003D2095" w14:paraId="6D34EBEF" w14:textId="77777777" w:rsidTr="3F18D6E3">
        <w:trPr>
          <w:trHeight w:val="710"/>
        </w:trPr>
        <w:tc>
          <w:tcPr>
            <w:tcW w:w="1773" w:type="dxa"/>
            <w:tcBorders>
              <w:bottom w:val="single" w:sz="4" w:space="0" w:color="auto"/>
            </w:tcBorders>
            <w:shd w:val="clear" w:color="auto" w:fill="auto"/>
            <w:tcMar>
              <w:top w:w="0" w:type="dxa"/>
              <w:left w:w="57" w:type="dxa"/>
              <w:bottom w:w="0" w:type="dxa"/>
              <w:right w:w="57" w:type="dxa"/>
            </w:tcMar>
          </w:tcPr>
          <w:p w14:paraId="0B7F2B47" w14:textId="57988C43" w:rsidR="00B4220E" w:rsidRDefault="00B4220E" w:rsidP="00B4220E">
            <w:pPr>
              <w:pStyle w:val="paragraph"/>
              <w:spacing w:before="0" w:beforeAutospacing="0" w:after="0" w:afterAutospacing="0"/>
              <w:textAlignment w:val="baseline"/>
              <w:rPr>
                <w:rFonts w:asciiTheme="minorHAnsi" w:hAnsiTheme="minorHAnsi"/>
                <w:sz w:val="20"/>
                <w:szCs w:val="20"/>
              </w:rPr>
            </w:pPr>
            <w:r w:rsidRPr="00F3701D">
              <w:rPr>
                <w:rFonts w:asciiTheme="minorHAnsi" w:hAnsiTheme="minorHAnsi"/>
                <w:sz w:val="22"/>
                <w:szCs w:val="20"/>
              </w:rPr>
              <w:t>Space</w:t>
            </w:r>
            <w:r>
              <w:rPr>
                <w:rFonts w:asciiTheme="minorHAnsi" w:hAnsiTheme="minorHAnsi"/>
                <w:sz w:val="22"/>
                <w:szCs w:val="20"/>
              </w:rPr>
              <w:t>: crowding and furniture, including decorations, stage, activities etc</w:t>
            </w:r>
          </w:p>
        </w:tc>
        <w:tc>
          <w:tcPr>
            <w:tcW w:w="3337" w:type="dxa"/>
            <w:tcBorders>
              <w:bottom w:val="single" w:sz="4" w:space="0" w:color="auto"/>
            </w:tcBorders>
            <w:shd w:val="clear" w:color="auto" w:fill="auto"/>
            <w:tcMar>
              <w:top w:w="0" w:type="dxa"/>
              <w:left w:w="57" w:type="dxa"/>
              <w:bottom w:w="0" w:type="dxa"/>
              <w:right w:w="57" w:type="dxa"/>
            </w:tcMar>
          </w:tcPr>
          <w:p w14:paraId="69391A04" w14:textId="77777777" w:rsidR="00B4220E" w:rsidRPr="00F3701D" w:rsidRDefault="00B4220E" w:rsidP="00B4220E">
            <w:pPr>
              <w:pStyle w:val="1Text"/>
              <w:rPr>
                <w:rFonts w:asciiTheme="minorHAnsi" w:hAnsiTheme="minorHAnsi"/>
                <w:sz w:val="22"/>
                <w:szCs w:val="20"/>
              </w:rPr>
            </w:pPr>
            <w:r>
              <w:rPr>
                <w:rFonts w:asciiTheme="minorHAnsi" w:hAnsiTheme="minorHAnsi"/>
                <w:sz w:val="22"/>
                <w:szCs w:val="20"/>
              </w:rPr>
              <w:t>Staff, guest speakers, members of the public</w:t>
            </w:r>
            <w:r w:rsidRPr="00F3701D">
              <w:rPr>
                <w:rFonts w:asciiTheme="minorHAnsi" w:hAnsiTheme="minorHAnsi"/>
                <w:sz w:val="22"/>
                <w:szCs w:val="20"/>
              </w:rPr>
              <w:t>:</w:t>
            </w:r>
          </w:p>
          <w:p w14:paraId="4EA7F314" w14:textId="39E78838" w:rsidR="00B4220E" w:rsidRDefault="00B4220E" w:rsidP="00B4220E">
            <w:pPr>
              <w:pStyle w:val="1Text"/>
              <w:rPr>
                <w:rFonts w:asciiTheme="minorHAnsi" w:hAnsiTheme="minorHAnsi"/>
                <w:sz w:val="22"/>
                <w:szCs w:val="20"/>
              </w:rPr>
            </w:pPr>
            <w:r w:rsidRPr="00F3701D">
              <w:rPr>
                <w:rFonts w:asciiTheme="minorHAnsi" w:hAnsiTheme="minorHAnsi"/>
                <w:sz w:val="22"/>
                <w:szCs w:val="20"/>
              </w:rPr>
              <w:t xml:space="preserve">Impact injuries due to contact with furniture if insufficient space to move around. Injuries due to resulting delays </w:t>
            </w:r>
            <w:r>
              <w:rPr>
                <w:rFonts w:asciiTheme="minorHAnsi" w:hAnsiTheme="minorHAnsi"/>
                <w:sz w:val="22"/>
                <w:szCs w:val="20"/>
              </w:rPr>
              <w:t>during</w:t>
            </w:r>
            <w:r w:rsidRPr="00F3701D">
              <w:rPr>
                <w:rFonts w:asciiTheme="minorHAnsi" w:hAnsiTheme="minorHAnsi"/>
                <w:sz w:val="22"/>
                <w:szCs w:val="20"/>
              </w:rPr>
              <w:t xml:space="preserve"> emergency evacuations.</w:t>
            </w:r>
          </w:p>
          <w:p w14:paraId="28ABF9A4" w14:textId="3D98CF2B" w:rsidR="00B4220E" w:rsidRDefault="00B4220E" w:rsidP="00B4220E">
            <w:pPr>
              <w:pStyle w:val="1Text"/>
              <w:rPr>
                <w:rFonts w:asciiTheme="minorHAnsi" w:hAnsiTheme="minorHAnsi"/>
                <w:sz w:val="20"/>
                <w:szCs w:val="20"/>
              </w:rPr>
            </w:pPr>
            <w:r>
              <w:rPr>
                <w:rFonts w:asciiTheme="minorHAnsi" w:hAnsiTheme="minorHAnsi"/>
                <w:sz w:val="22"/>
                <w:szCs w:val="20"/>
              </w:rPr>
              <w:t>Impact from falling objects or furniture</w:t>
            </w:r>
          </w:p>
        </w:tc>
        <w:tc>
          <w:tcPr>
            <w:tcW w:w="3679" w:type="dxa"/>
            <w:tcBorders>
              <w:bottom w:val="single" w:sz="4" w:space="0" w:color="auto"/>
            </w:tcBorders>
            <w:shd w:val="clear" w:color="auto" w:fill="auto"/>
            <w:tcMar>
              <w:top w:w="0" w:type="dxa"/>
              <w:left w:w="57" w:type="dxa"/>
              <w:bottom w:w="0" w:type="dxa"/>
              <w:right w:w="57" w:type="dxa"/>
            </w:tcMar>
          </w:tcPr>
          <w:p w14:paraId="1DC2EC40" w14:textId="77777777" w:rsidR="00A84427" w:rsidRDefault="00A84427" w:rsidP="00A84427">
            <w:pPr>
              <w:pStyle w:val="paragraph"/>
              <w:numPr>
                <w:ilvl w:val="0"/>
                <w:numId w:val="2"/>
              </w:numPr>
              <w:spacing w:before="0" w:beforeAutospacing="0" w:after="0" w:afterAutospacing="0"/>
              <w:textAlignment w:val="baseline"/>
              <w:rPr>
                <w:rFonts w:ascii="Calibri" w:hAnsi="Calibri" w:cs="Calibri"/>
                <w:sz w:val="20"/>
                <w:szCs w:val="20"/>
              </w:rPr>
            </w:pPr>
            <w:r w:rsidRPr="3F18D6E3">
              <w:rPr>
                <w:rStyle w:val="normaltextrun"/>
                <w:rFonts w:ascii="Calibri" w:hAnsi="Calibri" w:cs="Calibri"/>
                <w:sz w:val="20"/>
                <w:szCs w:val="20"/>
              </w:rPr>
              <w:t>Individual space requirements are considered when an area is selected for an event or activity</w:t>
            </w:r>
            <w:r w:rsidRPr="3F18D6E3">
              <w:rPr>
                <w:rStyle w:val="eop"/>
                <w:rFonts w:ascii="Calibri" w:hAnsi="Calibri" w:cs="Calibri"/>
                <w:sz w:val="20"/>
                <w:szCs w:val="20"/>
              </w:rPr>
              <w:t> </w:t>
            </w:r>
          </w:p>
          <w:p w14:paraId="59EE1243" w14:textId="77777777" w:rsidR="00A84427" w:rsidRDefault="00A84427" w:rsidP="00A84427">
            <w:pPr>
              <w:pStyle w:val="paragraph"/>
              <w:numPr>
                <w:ilvl w:val="0"/>
                <w:numId w:val="2"/>
              </w:numPr>
              <w:spacing w:before="0" w:beforeAutospacing="0" w:after="0" w:afterAutospacing="0"/>
              <w:textAlignment w:val="baseline"/>
              <w:rPr>
                <w:rFonts w:ascii="Calibri" w:hAnsi="Calibri" w:cs="Calibri"/>
                <w:sz w:val="20"/>
                <w:szCs w:val="20"/>
              </w:rPr>
            </w:pPr>
            <w:r w:rsidRPr="3F18D6E3">
              <w:rPr>
                <w:rStyle w:val="normaltextrun"/>
                <w:rFonts w:ascii="Calibri" w:hAnsi="Calibri" w:cs="Calibri"/>
                <w:sz w:val="20"/>
                <w:szCs w:val="20"/>
              </w:rPr>
              <w:t xml:space="preserve">Individual space requirements are re-considered if numbers of visitors </w:t>
            </w:r>
            <w:proofErr w:type="gramStart"/>
            <w:r w:rsidRPr="3F18D6E3">
              <w:rPr>
                <w:rStyle w:val="normaltextrun"/>
                <w:rFonts w:ascii="Calibri" w:hAnsi="Calibri" w:cs="Calibri"/>
                <w:sz w:val="20"/>
                <w:szCs w:val="20"/>
              </w:rPr>
              <w:t>is</w:t>
            </w:r>
            <w:proofErr w:type="gramEnd"/>
            <w:r w:rsidRPr="3F18D6E3">
              <w:rPr>
                <w:rStyle w:val="normaltextrun"/>
                <w:rFonts w:ascii="Calibri" w:hAnsi="Calibri" w:cs="Calibri"/>
                <w:sz w:val="20"/>
                <w:szCs w:val="20"/>
              </w:rPr>
              <w:t xml:space="preserve"> more than originally planned for</w:t>
            </w:r>
            <w:r w:rsidRPr="3F18D6E3">
              <w:rPr>
                <w:rStyle w:val="eop"/>
                <w:rFonts w:ascii="Calibri" w:hAnsi="Calibri" w:cs="Calibri"/>
                <w:sz w:val="20"/>
                <w:szCs w:val="20"/>
              </w:rPr>
              <w:t> </w:t>
            </w:r>
          </w:p>
          <w:p w14:paraId="1D3F8B54" w14:textId="77777777" w:rsidR="00A84427" w:rsidRDefault="00A84427" w:rsidP="00A84427">
            <w:pPr>
              <w:pStyle w:val="paragraph"/>
              <w:numPr>
                <w:ilvl w:val="0"/>
                <w:numId w:val="2"/>
              </w:numPr>
              <w:spacing w:before="0" w:beforeAutospacing="0" w:after="0" w:afterAutospacing="0"/>
              <w:textAlignment w:val="baseline"/>
              <w:rPr>
                <w:rFonts w:ascii="Calibri" w:hAnsi="Calibri" w:cs="Calibri"/>
                <w:sz w:val="20"/>
                <w:szCs w:val="20"/>
              </w:rPr>
            </w:pPr>
            <w:r w:rsidRPr="3F18D6E3">
              <w:rPr>
                <w:rStyle w:val="normaltextrun"/>
                <w:rFonts w:ascii="Calibri" w:hAnsi="Calibri" w:cs="Calibri"/>
                <w:sz w:val="20"/>
                <w:szCs w:val="20"/>
              </w:rPr>
              <w:t>Furniture in room to be rearranged in advance of visitors arriving (if required) to ensure the layout is suitable for the activity panned for the space</w:t>
            </w:r>
            <w:r w:rsidRPr="3F18D6E3">
              <w:rPr>
                <w:rStyle w:val="eop"/>
                <w:rFonts w:ascii="Calibri" w:hAnsi="Calibri" w:cs="Calibri"/>
                <w:sz w:val="20"/>
                <w:szCs w:val="20"/>
              </w:rPr>
              <w:t> </w:t>
            </w:r>
          </w:p>
          <w:p w14:paraId="29D0DA14" w14:textId="77777777" w:rsidR="00A84427" w:rsidRDefault="00A84427" w:rsidP="00A84427">
            <w:pPr>
              <w:pStyle w:val="paragraph"/>
              <w:numPr>
                <w:ilvl w:val="0"/>
                <w:numId w:val="2"/>
              </w:numPr>
              <w:spacing w:before="0" w:beforeAutospacing="0" w:after="0" w:afterAutospacing="0"/>
              <w:textAlignment w:val="baseline"/>
              <w:rPr>
                <w:rFonts w:ascii="Calibri" w:hAnsi="Calibri" w:cs="Calibri"/>
                <w:sz w:val="20"/>
                <w:szCs w:val="20"/>
              </w:rPr>
            </w:pPr>
            <w:r w:rsidRPr="3F18D6E3">
              <w:rPr>
                <w:rStyle w:val="normaltextrun"/>
                <w:rFonts w:ascii="Calibri" w:hAnsi="Calibri" w:cs="Calibri"/>
                <w:sz w:val="20"/>
                <w:szCs w:val="20"/>
              </w:rPr>
              <w:t>Adequate thoroughfares and evacuation routes maintained at all times  </w:t>
            </w:r>
            <w:r w:rsidRPr="3F18D6E3">
              <w:rPr>
                <w:rStyle w:val="eop"/>
                <w:rFonts w:ascii="Calibri" w:hAnsi="Calibri" w:cs="Calibri"/>
                <w:sz w:val="20"/>
                <w:szCs w:val="20"/>
              </w:rPr>
              <w:t> </w:t>
            </w:r>
          </w:p>
          <w:p w14:paraId="7F2279D2" w14:textId="64CF2DF8" w:rsidR="00B4220E" w:rsidRDefault="00B4220E" w:rsidP="00A84427">
            <w:pPr>
              <w:pStyle w:val="1Text"/>
              <w:numPr>
                <w:ilvl w:val="0"/>
                <w:numId w:val="2"/>
              </w:numPr>
              <w:rPr>
                <w:rFonts w:asciiTheme="minorHAnsi" w:hAnsiTheme="minorHAnsi"/>
                <w:sz w:val="22"/>
                <w:szCs w:val="20"/>
              </w:rPr>
            </w:pPr>
            <w:r w:rsidRPr="3F18D6E3">
              <w:rPr>
                <w:rFonts w:asciiTheme="minorHAnsi" w:hAnsiTheme="minorHAnsi"/>
                <w:sz w:val="22"/>
                <w:szCs w:val="22"/>
              </w:rPr>
              <w:t>Damaged furniture to be removed from use</w:t>
            </w:r>
          </w:p>
          <w:p w14:paraId="68A86639" w14:textId="77777777" w:rsidR="00B4220E" w:rsidRDefault="00B4220E" w:rsidP="00A84427">
            <w:pPr>
              <w:pStyle w:val="1Text"/>
              <w:numPr>
                <w:ilvl w:val="0"/>
                <w:numId w:val="2"/>
              </w:numPr>
              <w:rPr>
                <w:rFonts w:asciiTheme="minorHAnsi" w:hAnsiTheme="minorHAnsi"/>
                <w:sz w:val="22"/>
                <w:szCs w:val="20"/>
              </w:rPr>
            </w:pPr>
            <w:r w:rsidRPr="3F18D6E3">
              <w:rPr>
                <w:rFonts w:asciiTheme="minorHAnsi" w:hAnsiTheme="minorHAnsi"/>
                <w:sz w:val="22"/>
                <w:szCs w:val="22"/>
              </w:rPr>
              <w:t>Density of crowd to be monitored and excess people to be asked to leave</w:t>
            </w:r>
          </w:p>
          <w:p w14:paraId="1F667924" w14:textId="77777777" w:rsidR="00B4220E" w:rsidRDefault="00B4220E" w:rsidP="00A84427">
            <w:pPr>
              <w:pStyle w:val="1Text"/>
              <w:numPr>
                <w:ilvl w:val="0"/>
                <w:numId w:val="2"/>
              </w:numPr>
              <w:rPr>
                <w:rFonts w:asciiTheme="minorHAnsi" w:hAnsiTheme="minorHAnsi"/>
                <w:sz w:val="22"/>
                <w:szCs w:val="20"/>
              </w:rPr>
            </w:pPr>
            <w:r w:rsidRPr="3F18D6E3">
              <w:rPr>
                <w:rFonts w:asciiTheme="minorHAnsi" w:hAnsiTheme="minorHAnsi"/>
                <w:sz w:val="22"/>
                <w:szCs w:val="22"/>
              </w:rPr>
              <w:t xml:space="preserve">Items on shelves/stalls are positioned to reduce the risk of them shifting or falling </w:t>
            </w:r>
          </w:p>
          <w:p w14:paraId="6894E0EB" w14:textId="0194C96B" w:rsidR="00B4220E" w:rsidRPr="009F2401" w:rsidRDefault="00B4220E" w:rsidP="009F2401">
            <w:pPr>
              <w:pStyle w:val="1Text"/>
              <w:numPr>
                <w:ilvl w:val="0"/>
                <w:numId w:val="2"/>
              </w:numPr>
              <w:rPr>
                <w:rFonts w:asciiTheme="minorHAnsi" w:hAnsiTheme="minorHAnsi"/>
                <w:sz w:val="22"/>
                <w:szCs w:val="20"/>
              </w:rPr>
            </w:pPr>
            <w:r w:rsidRPr="3F18D6E3">
              <w:rPr>
                <w:rFonts w:asciiTheme="minorHAnsi" w:hAnsiTheme="minorHAnsi"/>
                <w:sz w:val="22"/>
                <w:szCs w:val="22"/>
              </w:rPr>
              <w:t>Student Ambassadors and/or event staff are available to disperse crowds</w:t>
            </w:r>
          </w:p>
        </w:tc>
        <w:tc>
          <w:tcPr>
            <w:tcW w:w="1418" w:type="dxa"/>
            <w:tcBorders>
              <w:bottom w:val="single" w:sz="4" w:space="0" w:color="auto"/>
            </w:tcBorders>
            <w:shd w:val="clear" w:color="auto" w:fill="auto"/>
            <w:tcMar>
              <w:top w:w="0" w:type="dxa"/>
              <w:left w:w="57" w:type="dxa"/>
              <w:bottom w:w="0" w:type="dxa"/>
              <w:right w:w="57" w:type="dxa"/>
            </w:tcMar>
          </w:tcPr>
          <w:p w14:paraId="32857721" w14:textId="2A508834" w:rsidR="00B4220E"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242" w:type="dxa"/>
            <w:tcBorders>
              <w:bottom w:val="single" w:sz="4" w:space="0" w:color="auto"/>
            </w:tcBorders>
            <w:shd w:val="clear" w:color="auto" w:fill="auto"/>
            <w:tcMar>
              <w:top w:w="0" w:type="dxa"/>
              <w:left w:w="57" w:type="dxa"/>
              <w:bottom w:w="0" w:type="dxa"/>
              <w:right w:w="57" w:type="dxa"/>
            </w:tcMar>
          </w:tcPr>
          <w:p w14:paraId="45380C13" w14:textId="7B8E210C" w:rsidR="00B4220E" w:rsidRDefault="00B4220E" w:rsidP="00B4220E">
            <w:pPr>
              <w:pStyle w:val="1Text"/>
              <w:jc w:val="center"/>
              <w:rPr>
                <w:rFonts w:asciiTheme="minorHAnsi" w:hAnsiTheme="minorHAnsi"/>
                <w:sz w:val="22"/>
                <w:szCs w:val="20"/>
              </w:rPr>
            </w:pPr>
            <w:r>
              <w:rPr>
                <w:rFonts w:asciiTheme="minorHAnsi" w:hAnsiTheme="minorHAnsi"/>
                <w:sz w:val="22"/>
                <w:szCs w:val="20"/>
              </w:rPr>
              <w:t>1</w:t>
            </w:r>
          </w:p>
        </w:tc>
        <w:tc>
          <w:tcPr>
            <w:tcW w:w="1309" w:type="dxa"/>
            <w:tcBorders>
              <w:bottom w:val="single" w:sz="4" w:space="0" w:color="auto"/>
            </w:tcBorders>
            <w:shd w:val="clear" w:color="auto" w:fill="00B050"/>
            <w:tcMar>
              <w:top w:w="0" w:type="dxa"/>
              <w:left w:w="57" w:type="dxa"/>
              <w:bottom w:w="0" w:type="dxa"/>
              <w:right w:w="57" w:type="dxa"/>
            </w:tcMar>
          </w:tcPr>
          <w:p w14:paraId="1233FBA3" w14:textId="1696B2C9" w:rsidR="00B4220E" w:rsidRPr="00BC2A0D" w:rsidRDefault="00B4220E" w:rsidP="00B4220E">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1</w:t>
            </w:r>
          </w:p>
        </w:tc>
        <w:tc>
          <w:tcPr>
            <w:tcW w:w="3085" w:type="dxa"/>
            <w:tcBorders>
              <w:bottom w:val="single" w:sz="4" w:space="0" w:color="auto"/>
            </w:tcBorders>
          </w:tcPr>
          <w:p w14:paraId="6F4961AC" w14:textId="184A6A2E" w:rsidR="00B4220E" w:rsidRPr="0039245C" w:rsidRDefault="00B4220E" w:rsidP="00B4220E">
            <w:pPr>
              <w:spacing w:line="240" w:lineRule="auto"/>
              <w:rPr>
                <w:rFonts w:asciiTheme="minorHAnsi" w:hAnsiTheme="minorHAnsi"/>
                <w:sz w:val="20"/>
                <w:szCs w:val="20"/>
              </w:rPr>
            </w:pPr>
            <w:r w:rsidRPr="0039245C">
              <w:rPr>
                <w:rFonts w:asciiTheme="minorHAnsi" w:hAnsiTheme="minorHAnsi"/>
                <w:sz w:val="22"/>
                <w:szCs w:val="20"/>
              </w:rPr>
              <w:t>Provide Student Ambassadors and event staff with a H&amp;S induction</w:t>
            </w:r>
          </w:p>
        </w:tc>
      </w:tr>
      <w:tr w:rsidR="00B4220E" w:rsidRPr="003D2095" w14:paraId="1EFEF55E" w14:textId="77777777" w:rsidTr="3F18D6E3">
        <w:trPr>
          <w:trHeight w:val="710"/>
        </w:trPr>
        <w:tc>
          <w:tcPr>
            <w:tcW w:w="1773" w:type="dxa"/>
            <w:tcBorders>
              <w:bottom w:val="single" w:sz="4" w:space="0" w:color="auto"/>
            </w:tcBorders>
            <w:shd w:val="clear" w:color="auto" w:fill="auto"/>
            <w:tcMar>
              <w:top w:w="0" w:type="dxa"/>
              <w:left w:w="57" w:type="dxa"/>
              <w:bottom w:w="0" w:type="dxa"/>
              <w:right w:w="57" w:type="dxa"/>
            </w:tcMar>
          </w:tcPr>
          <w:p w14:paraId="645344EF" w14:textId="3617E620" w:rsidR="00B4220E" w:rsidRPr="00F3701D" w:rsidRDefault="00B4220E" w:rsidP="00B4220E">
            <w:pPr>
              <w:pStyle w:val="1Text"/>
              <w:rPr>
                <w:rFonts w:asciiTheme="minorHAnsi" w:hAnsiTheme="minorHAnsi"/>
                <w:sz w:val="22"/>
                <w:szCs w:val="20"/>
              </w:rPr>
            </w:pPr>
            <w:r w:rsidRPr="00F3701D">
              <w:rPr>
                <w:rFonts w:asciiTheme="minorHAnsi" w:hAnsiTheme="minorHAnsi"/>
                <w:sz w:val="22"/>
                <w:szCs w:val="20"/>
              </w:rPr>
              <w:t>Lighting</w:t>
            </w:r>
            <w:r>
              <w:rPr>
                <w:rFonts w:asciiTheme="minorHAnsi" w:hAnsiTheme="minorHAnsi"/>
                <w:sz w:val="22"/>
                <w:szCs w:val="20"/>
              </w:rPr>
              <w:t>, e.g., bright light or low-level lighting</w:t>
            </w:r>
          </w:p>
        </w:tc>
        <w:tc>
          <w:tcPr>
            <w:tcW w:w="3337" w:type="dxa"/>
            <w:tcBorders>
              <w:bottom w:val="single" w:sz="4" w:space="0" w:color="auto"/>
            </w:tcBorders>
            <w:shd w:val="clear" w:color="auto" w:fill="auto"/>
            <w:tcMar>
              <w:top w:w="0" w:type="dxa"/>
              <w:left w:w="57" w:type="dxa"/>
              <w:bottom w:w="0" w:type="dxa"/>
              <w:right w:w="57" w:type="dxa"/>
            </w:tcMar>
          </w:tcPr>
          <w:p w14:paraId="4DE41E55" w14:textId="77777777" w:rsidR="00B4220E" w:rsidRPr="00F3701D" w:rsidRDefault="00B4220E" w:rsidP="00B4220E">
            <w:pPr>
              <w:pStyle w:val="1Text"/>
              <w:rPr>
                <w:rFonts w:asciiTheme="minorHAnsi" w:hAnsiTheme="minorHAnsi"/>
                <w:sz w:val="22"/>
                <w:szCs w:val="20"/>
              </w:rPr>
            </w:pPr>
            <w:r>
              <w:rPr>
                <w:rFonts w:asciiTheme="minorHAnsi" w:hAnsiTheme="minorHAnsi"/>
                <w:sz w:val="22"/>
                <w:szCs w:val="20"/>
              </w:rPr>
              <w:t>Staff, students, guest speakers, members of the public</w:t>
            </w:r>
            <w:r w:rsidRPr="00F3701D">
              <w:rPr>
                <w:rFonts w:asciiTheme="minorHAnsi" w:hAnsiTheme="minorHAnsi"/>
                <w:sz w:val="22"/>
                <w:szCs w:val="20"/>
              </w:rPr>
              <w:t>:</w:t>
            </w:r>
          </w:p>
          <w:p w14:paraId="436C925F" w14:textId="77777777" w:rsidR="00B4220E" w:rsidRDefault="00B4220E" w:rsidP="00B4220E">
            <w:pPr>
              <w:pStyle w:val="1Text"/>
              <w:rPr>
                <w:rFonts w:asciiTheme="minorHAnsi" w:hAnsiTheme="minorHAnsi"/>
                <w:sz w:val="22"/>
                <w:szCs w:val="20"/>
              </w:rPr>
            </w:pPr>
            <w:r w:rsidRPr="00F3701D">
              <w:rPr>
                <w:rFonts w:asciiTheme="minorHAnsi" w:hAnsiTheme="minorHAnsi"/>
                <w:sz w:val="22"/>
                <w:szCs w:val="20"/>
              </w:rPr>
              <w:t xml:space="preserve">Possible eyestrain/headaches if the lighting is insufficient or </w:t>
            </w:r>
            <w:r>
              <w:rPr>
                <w:rFonts w:asciiTheme="minorHAnsi" w:hAnsiTheme="minorHAnsi"/>
                <w:sz w:val="22"/>
                <w:szCs w:val="20"/>
              </w:rPr>
              <w:t>too bright</w:t>
            </w:r>
            <w:r w:rsidRPr="00F3701D">
              <w:rPr>
                <w:rFonts w:asciiTheme="minorHAnsi" w:hAnsiTheme="minorHAnsi"/>
                <w:sz w:val="22"/>
                <w:szCs w:val="20"/>
              </w:rPr>
              <w:t>.</w:t>
            </w:r>
          </w:p>
          <w:p w14:paraId="698865B4" w14:textId="37382B24" w:rsidR="00B4220E" w:rsidRDefault="00B4220E" w:rsidP="00B4220E">
            <w:pPr>
              <w:pStyle w:val="1Text"/>
              <w:rPr>
                <w:rFonts w:asciiTheme="minorHAnsi" w:hAnsiTheme="minorHAnsi"/>
                <w:sz w:val="22"/>
                <w:szCs w:val="20"/>
              </w:rPr>
            </w:pPr>
            <w:r w:rsidRPr="00F3701D">
              <w:rPr>
                <w:rFonts w:asciiTheme="minorHAnsi" w:hAnsiTheme="minorHAnsi"/>
                <w:sz w:val="22"/>
                <w:szCs w:val="20"/>
              </w:rPr>
              <w:t xml:space="preserve"> </w:t>
            </w:r>
          </w:p>
        </w:tc>
        <w:tc>
          <w:tcPr>
            <w:tcW w:w="3679" w:type="dxa"/>
            <w:tcBorders>
              <w:bottom w:val="single" w:sz="4" w:space="0" w:color="auto"/>
            </w:tcBorders>
            <w:shd w:val="clear" w:color="auto" w:fill="auto"/>
            <w:tcMar>
              <w:top w:w="0" w:type="dxa"/>
              <w:left w:w="57" w:type="dxa"/>
              <w:bottom w:w="0" w:type="dxa"/>
              <w:right w:w="57" w:type="dxa"/>
            </w:tcMar>
          </w:tcPr>
          <w:p w14:paraId="00DBDBC0" w14:textId="77777777" w:rsidR="00B4220E" w:rsidRPr="00F3701D" w:rsidRDefault="00B4220E" w:rsidP="00B4220E">
            <w:pPr>
              <w:pStyle w:val="1Text"/>
              <w:numPr>
                <w:ilvl w:val="0"/>
                <w:numId w:val="2"/>
              </w:numPr>
              <w:ind w:left="328" w:hanging="283"/>
              <w:rPr>
                <w:rFonts w:asciiTheme="minorHAnsi" w:hAnsiTheme="minorHAnsi"/>
                <w:sz w:val="22"/>
                <w:szCs w:val="20"/>
              </w:rPr>
            </w:pPr>
            <w:r w:rsidRPr="3F18D6E3">
              <w:rPr>
                <w:rFonts w:asciiTheme="minorHAnsi" w:hAnsiTheme="minorHAnsi"/>
                <w:sz w:val="22"/>
                <w:szCs w:val="22"/>
              </w:rPr>
              <w:t>Lighting levels are sufficient for the room</w:t>
            </w:r>
          </w:p>
          <w:p w14:paraId="0D89F5CC" w14:textId="77777777" w:rsidR="00B4220E" w:rsidRPr="00F3701D" w:rsidRDefault="00B4220E" w:rsidP="00B4220E">
            <w:pPr>
              <w:pStyle w:val="1Text"/>
              <w:numPr>
                <w:ilvl w:val="0"/>
                <w:numId w:val="2"/>
              </w:numPr>
              <w:ind w:left="328" w:hanging="283"/>
              <w:rPr>
                <w:rFonts w:asciiTheme="minorHAnsi" w:hAnsiTheme="minorHAnsi"/>
                <w:sz w:val="22"/>
                <w:szCs w:val="20"/>
              </w:rPr>
            </w:pPr>
            <w:r w:rsidRPr="3F18D6E3">
              <w:rPr>
                <w:rFonts w:asciiTheme="minorHAnsi" w:hAnsiTheme="minorHAnsi"/>
                <w:sz w:val="22"/>
                <w:szCs w:val="22"/>
              </w:rPr>
              <w:t>Window blinds fitted where necessary to reduce glare</w:t>
            </w:r>
          </w:p>
          <w:p w14:paraId="30B2A546" w14:textId="00A74A90" w:rsidR="00B4220E" w:rsidRPr="00F3701D" w:rsidRDefault="00B4220E" w:rsidP="00B4220E">
            <w:pPr>
              <w:pStyle w:val="1Text"/>
              <w:numPr>
                <w:ilvl w:val="0"/>
                <w:numId w:val="1"/>
              </w:numPr>
              <w:ind w:left="328" w:hanging="283"/>
              <w:rPr>
                <w:rFonts w:asciiTheme="minorHAnsi" w:hAnsiTheme="minorHAnsi"/>
                <w:sz w:val="22"/>
                <w:szCs w:val="20"/>
              </w:rPr>
            </w:pPr>
            <w:r w:rsidRPr="00F3701D">
              <w:rPr>
                <w:rFonts w:asciiTheme="minorHAnsi" w:hAnsiTheme="minorHAnsi"/>
                <w:sz w:val="22"/>
                <w:szCs w:val="20"/>
              </w:rPr>
              <w:t>Any issues reported to the helpdesk and Estates will check lighting levels as necessary</w:t>
            </w:r>
          </w:p>
        </w:tc>
        <w:tc>
          <w:tcPr>
            <w:tcW w:w="1418" w:type="dxa"/>
            <w:tcBorders>
              <w:bottom w:val="single" w:sz="4" w:space="0" w:color="auto"/>
            </w:tcBorders>
            <w:shd w:val="clear" w:color="auto" w:fill="auto"/>
            <w:tcMar>
              <w:top w:w="0" w:type="dxa"/>
              <w:left w:w="57" w:type="dxa"/>
              <w:bottom w:w="0" w:type="dxa"/>
              <w:right w:w="57" w:type="dxa"/>
            </w:tcMar>
          </w:tcPr>
          <w:p w14:paraId="507B4412" w14:textId="6039AE92" w:rsidR="00B4220E" w:rsidRDefault="00B4220E" w:rsidP="00B4220E">
            <w:pPr>
              <w:pStyle w:val="1Text"/>
              <w:jc w:val="center"/>
              <w:rPr>
                <w:rFonts w:asciiTheme="minorHAnsi" w:hAnsiTheme="minorHAnsi"/>
                <w:b/>
                <w:bCs/>
                <w:sz w:val="22"/>
                <w:szCs w:val="20"/>
              </w:rPr>
            </w:pPr>
            <w:r>
              <w:rPr>
                <w:rFonts w:asciiTheme="minorHAnsi" w:hAnsiTheme="minorHAnsi"/>
                <w:b/>
                <w:bCs/>
                <w:sz w:val="22"/>
                <w:szCs w:val="20"/>
              </w:rPr>
              <w:t>1</w:t>
            </w:r>
          </w:p>
        </w:tc>
        <w:tc>
          <w:tcPr>
            <w:tcW w:w="1242" w:type="dxa"/>
            <w:tcBorders>
              <w:bottom w:val="single" w:sz="4" w:space="0" w:color="auto"/>
            </w:tcBorders>
            <w:shd w:val="clear" w:color="auto" w:fill="auto"/>
            <w:tcMar>
              <w:top w:w="0" w:type="dxa"/>
              <w:left w:w="57" w:type="dxa"/>
              <w:bottom w:w="0" w:type="dxa"/>
              <w:right w:w="57" w:type="dxa"/>
            </w:tcMar>
          </w:tcPr>
          <w:p w14:paraId="23EF57FC" w14:textId="1FEAFEF8" w:rsidR="00B4220E" w:rsidRDefault="00B4220E" w:rsidP="00B4220E">
            <w:pPr>
              <w:pStyle w:val="1Text"/>
              <w:jc w:val="center"/>
              <w:rPr>
                <w:rFonts w:asciiTheme="minorHAnsi" w:hAnsiTheme="minorHAnsi"/>
                <w:b/>
                <w:bCs/>
                <w:sz w:val="22"/>
                <w:szCs w:val="20"/>
              </w:rPr>
            </w:pPr>
            <w:r>
              <w:rPr>
                <w:rFonts w:asciiTheme="minorHAnsi" w:hAnsiTheme="minorHAnsi"/>
                <w:b/>
                <w:bCs/>
                <w:sz w:val="22"/>
                <w:szCs w:val="20"/>
              </w:rPr>
              <w:t>1</w:t>
            </w:r>
          </w:p>
        </w:tc>
        <w:tc>
          <w:tcPr>
            <w:tcW w:w="1309" w:type="dxa"/>
            <w:tcBorders>
              <w:bottom w:val="single" w:sz="4" w:space="0" w:color="auto"/>
            </w:tcBorders>
            <w:shd w:val="clear" w:color="auto" w:fill="00B050"/>
            <w:tcMar>
              <w:top w:w="0" w:type="dxa"/>
              <w:left w:w="57" w:type="dxa"/>
              <w:bottom w:w="0" w:type="dxa"/>
              <w:right w:w="57" w:type="dxa"/>
            </w:tcMar>
          </w:tcPr>
          <w:p w14:paraId="300F122C" w14:textId="1544211A" w:rsidR="00B4220E" w:rsidRDefault="00B4220E" w:rsidP="00B4220E">
            <w:pPr>
              <w:pStyle w:val="1Text"/>
              <w:jc w:val="center"/>
              <w:rPr>
                <w:rFonts w:asciiTheme="minorHAnsi" w:hAnsiTheme="minorHAnsi"/>
                <w:b/>
                <w:bCs/>
                <w:sz w:val="22"/>
                <w:szCs w:val="20"/>
              </w:rPr>
            </w:pPr>
            <w:r w:rsidRPr="00534C8F">
              <w:rPr>
                <w:rFonts w:asciiTheme="minorHAnsi" w:hAnsiTheme="minorHAnsi"/>
                <w:b/>
                <w:bCs/>
                <w:color w:val="FFFFFF" w:themeColor="background1"/>
                <w:sz w:val="22"/>
                <w:szCs w:val="20"/>
              </w:rPr>
              <w:t>1</w:t>
            </w:r>
          </w:p>
        </w:tc>
        <w:tc>
          <w:tcPr>
            <w:tcW w:w="3085" w:type="dxa"/>
            <w:tcBorders>
              <w:bottom w:val="single" w:sz="4" w:space="0" w:color="auto"/>
            </w:tcBorders>
          </w:tcPr>
          <w:p w14:paraId="4D390198" w14:textId="77777777" w:rsidR="00B4220E" w:rsidRPr="003D2095" w:rsidRDefault="00B4220E" w:rsidP="00B4220E">
            <w:pPr>
              <w:pStyle w:val="1Text"/>
              <w:rPr>
                <w:rFonts w:asciiTheme="minorHAnsi" w:hAnsiTheme="minorHAnsi"/>
                <w:sz w:val="22"/>
                <w:szCs w:val="20"/>
              </w:rPr>
            </w:pPr>
          </w:p>
        </w:tc>
      </w:tr>
      <w:tr w:rsidR="00B4220E" w:rsidRPr="003D2095" w14:paraId="2F5BCFF7" w14:textId="77777777" w:rsidTr="3F18D6E3">
        <w:trPr>
          <w:trHeight w:val="710"/>
        </w:trPr>
        <w:tc>
          <w:tcPr>
            <w:tcW w:w="1773" w:type="dxa"/>
            <w:shd w:val="clear" w:color="auto" w:fill="auto"/>
            <w:tcMar>
              <w:top w:w="0" w:type="dxa"/>
              <w:left w:w="57" w:type="dxa"/>
              <w:bottom w:w="0" w:type="dxa"/>
              <w:right w:w="57" w:type="dxa"/>
            </w:tcMar>
          </w:tcPr>
          <w:p w14:paraId="656879D3" w14:textId="70461330" w:rsidR="00B4220E" w:rsidRPr="00F3701D" w:rsidRDefault="00B4220E" w:rsidP="00B4220E">
            <w:pPr>
              <w:pStyle w:val="1Text"/>
              <w:rPr>
                <w:rFonts w:asciiTheme="minorHAnsi" w:hAnsiTheme="minorHAnsi"/>
                <w:sz w:val="22"/>
                <w:szCs w:val="20"/>
              </w:rPr>
            </w:pPr>
            <w:r w:rsidRPr="00F3701D">
              <w:rPr>
                <w:rFonts w:asciiTheme="minorHAnsi" w:hAnsiTheme="minorHAnsi"/>
                <w:sz w:val="22"/>
                <w:szCs w:val="20"/>
              </w:rPr>
              <w:t>Hygiene and welfare</w:t>
            </w:r>
          </w:p>
        </w:tc>
        <w:tc>
          <w:tcPr>
            <w:tcW w:w="3337" w:type="dxa"/>
            <w:shd w:val="clear" w:color="auto" w:fill="auto"/>
            <w:tcMar>
              <w:top w:w="0" w:type="dxa"/>
              <w:left w:w="57" w:type="dxa"/>
              <w:bottom w:w="0" w:type="dxa"/>
              <w:right w:w="57" w:type="dxa"/>
            </w:tcMar>
          </w:tcPr>
          <w:p w14:paraId="4B5B1E2F" w14:textId="77777777" w:rsidR="00B4220E" w:rsidRPr="00F3701D" w:rsidRDefault="00B4220E" w:rsidP="00B4220E">
            <w:pPr>
              <w:pStyle w:val="1Text"/>
              <w:rPr>
                <w:rFonts w:asciiTheme="minorHAnsi" w:hAnsiTheme="minorHAnsi"/>
                <w:sz w:val="22"/>
                <w:szCs w:val="20"/>
              </w:rPr>
            </w:pPr>
            <w:r>
              <w:rPr>
                <w:rFonts w:asciiTheme="minorHAnsi" w:hAnsiTheme="minorHAnsi"/>
                <w:sz w:val="22"/>
                <w:szCs w:val="20"/>
              </w:rPr>
              <w:t>Staff, guest speakers, members of the public</w:t>
            </w:r>
            <w:r w:rsidRPr="00F3701D">
              <w:rPr>
                <w:rFonts w:asciiTheme="minorHAnsi" w:hAnsiTheme="minorHAnsi"/>
                <w:sz w:val="22"/>
                <w:szCs w:val="20"/>
              </w:rPr>
              <w:t>:</w:t>
            </w:r>
          </w:p>
          <w:p w14:paraId="74167C8D" w14:textId="01A1D3C2" w:rsidR="00B4220E" w:rsidRDefault="00B4220E" w:rsidP="00B4220E">
            <w:pPr>
              <w:pStyle w:val="1Text"/>
              <w:rPr>
                <w:rFonts w:asciiTheme="minorHAnsi" w:hAnsiTheme="minorHAnsi"/>
                <w:sz w:val="22"/>
                <w:szCs w:val="20"/>
              </w:rPr>
            </w:pPr>
            <w:r w:rsidRPr="00F3701D">
              <w:rPr>
                <w:rFonts w:asciiTheme="minorHAnsi" w:hAnsiTheme="minorHAnsi"/>
                <w:sz w:val="22"/>
                <w:szCs w:val="20"/>
              </w:rPr>
              <w:t>Could experience general discomfort. Possible spread of infection/ill health if inadequate facilities.</w:t>
            </w:r>
          </w:p>
        </w:tc>
        <w:tc>
          <w:tcPr>
            <w:tcW w:w="3679" w:type="dxa"/>
            <w:shd w:val="clear" w:color="auto" w:fill="auto"/>
            <w:tcMar>
              <w:top w:w="0" w:type="dxa"/>
              <w:left w:w="57" w:type="dxa"/>
              <w:bottom w:w="0" w:type="dxa"/>
              <w:right w:w="57" w:type="dxa"/>
            </w:tcMar>
          </w:tcPr>
          <w:p w14:paraId="3845756C" w14:textId="77777777" w:rsidR="00B4220E" w:rsidRDefault="00B4220E" w:rsidP="00B4220E">
            <w:pPr>
              <w:pStyle w:val="1Text"/>
              <w:numPr>
                <w:ilvl w:val="0"/>
                <w:numId w:val="2"/>
              </w:numPr>
              <w:ind w:left="328" w:hanging="283"/>
              <w:rPr>
                <w:rFonts w:asciiTheme="minorHAnsi" w:hAnsiTheme="minorHAnsi"/>
                <w:sz w:val="22"/>
                <w:szCs w:val="20"/>
              </w:rPr>
            </w:pPr>
            <w:r w:rsidRPr="3F18D6E3">
              <w:rPr>
                <w:rFonts w:asciiTheme="minorHAnsi" w:hAnsiTheme="minorHAnsi"/>
                <w:sz w:val="22"/>
                <w:szCs w:val="22"/>
              </w:rPr>
              <w:t>Toilets supplied with hot/cold water, soap and hand drying</w:t>
            </w:r>
          </w:p>
          <w:p w14:paraId="5BB66FB3" w14:textId="77777777" w:rsidR="00B4220E" w:rsidRPr="00AF1E47" w:rsidRDefault="00B4220E" w:rsidP="00B4220E">
            <w:pPr>
              <w:pStyle w:val="1Text"/>
              <w:numPr>
                <w:ilvl w:val="0"/>
                <w:numId w:val="2"/>
              </w:numPr>
              <w:ind w:left="328" w:hanging="283"/>
              <w:rPr>
                <w:rFonts w:asciiTheme="minorHAnsi" w:hAnsiTheme="minorHAnsi"/>
                <w:sz w:val="22"/>
                <w:szCs w:val="20"/>
              </w:rPr>
            </w:pPr>
            <w:r w:rsidRPr="3F18D6E3">
              <w:rPr>
                <w:rFonts w:asciiTheme="minorHAnsi" w:hAnsiTheme="minorHAnsi"/>
                <w:sz w:val="22"/>
                <w:szCs w:val="22"/>
              </w:rPr>
              <w:t xml:space="preserve">All areas (particularly toilet facilities) maintained in a clean and tidy condition  </w:t>
            </w:r>
          </w:p>
          <w:p w14:paraId="1DB51274" w14:textId="00E80591" w:rsidR="00B4220E" w:rsidRPr="00AF1E47" w:rsidRDefault="00B4220E" w:rsidP="00B4220E">
            <w:pPr>
              <w:pStyle w:val="1Text"/>
              <w:numPr>
                <w:ilvl w:val="0"/>
                <w:numId w:val="1"/>
              </w:numPr>
              <w:ind w:left="328" w:hanging="283"/>
              <w:rPr>
                <w:rFonts w:asciiTheme="minorHAnsi" w:hAnsiTheme="minorHAnsi"/>
                <w:sz w:val="22"/>
                <w:szCs w:val="20"/>
              </w:rPr>
            </w:pPr>
            <w:r>
              <w:rPr>
                <w:rFonts w:asciiTheme="minorHAnsi" w:hAnsiTheme="minorHAnsi"/>
                <w:sz w:val="22"/>
                <w:szCs w:val="20"/>
              </w:rPr>
              <w:t>Toilets clearly signposted</w:t>
            </w:r>
          </w:p>
        </w:tc>
        <w:tc>
          <w:tcPr>
            <w:tcW w:w="1418" w:type="dxa"/>
            <w:shd w:val="clear" w:color="auto" w:fill="auto"/>
            <w:tcMar>
              <w:top w:w="0" w:type="dxa"/>
              <w:left w:w="57" w:type="dxa"/>
              <w:bottom w:w="0" w:type="dxa"/>
              <w:right w:w="57" w:type="dxa"/>
            </w:tcMar>
          </w:tcPr>
          <w:p w14:paraId="4691AEE7" w14:textId="71B68DFA" w:rsidR="00B4220E" w:rsidRDefault="00B4220E" w:rsidP="00B4220E">
            <w:pPr>
              <w:pStyle w:val="1Text"/>
              <w:jc w:val="center"/>
              <w:rPr>
                <w:rFonts w:asciiTheme="minorHAnsi" w:hAnsiTheme="minorHAnsi"/>
                <w:b/>
                <w:bCs/>
                <w:sz w:val="22"/>
                <w:szCs w:val="20"/>
              </w:rPr>
            </w:pPr>
            <w:r>
              <w:rPr>
                <w:rFonts w:asciiTheme="minorHAnsi" w:hAnsiTheme="minorHAnsi"/>
                <w:b/>
                <w:bCs/>
                <w:sz w:val="22"/>
                <w:szCs w:val="20"/>
              </w:rPr>
              <w:t>1</w:t>
            </w:r>
          </w:p>
        </w:tc>
        <w:tc>
          <w:tcPr>
            <w:tcW w:w="1242" w:type="dxa"/>
            <w:shd w:val="clear" w:color="auto" w:fill="auto"/>
            <w:tcMar>
              <w:top w:w="0" w:type="dxa"/>
              <w:left w:w="57" w:type="dxa"/>
              <w:bottom w:w="0" w:type="dxa"/>
              <w:right w:w="57" w:type="dxa"/>
            </w:tcMar>
          </w:tcPr>
          <w:p w14:paraId="5DEFA7B0" w14:textId="03719E1E" w:rsidR="00B4220E" w:rsidRDefault="00B4220E" w:rsidP="00B4220E">
            <w:pPr>
              <w:pStyle w:val="1Text"/>
              <w:jc w:val="center"/>
              <w:rPr>
                <w:rFonts w:asciiTheme="minorHAnsi" w:hAnsiTheme="minorHAnsi"/>
                <w:b/>
                <w:bCs/>
                <w:sz w:val="22"/>
                <w:szCs w:val="20"/>
              </w:rPr>
            </w:pPr>
            <w:r>
              <w:rPr>
                <w:rFonts w:asciiTheme="minorHAnsi" w:hAnsiTheme="minorHAnsi"/>
                <w:b/>
                <w:bCs/>
                <w:sz w:val="22"/>
                <w:szCs w:val="20"/>
              </w:rPr>
              <w:t>1</w:t>
            </w:r>
          </w:p>
        </w:tc>
        <w:tc>
          <w:tcPr>
            <w:tcW w:w="1309" w:type="dxa"/>
            <w:shd w:val="clear" w:color="auto" w:fill="00B050"/>
            <w:tcMar>
              <w:top w:w="0" w:type="dxa"/>
              <w:left w:w="57" w:type="dxa"/>
              <w:bottom w:w="0" w:type="dxa"/>
              <w:right w:w="57" w:type="dxa"/>
            </w:tcMar>
          </w:tcPr>
          <w:p w14:paraId="4E00E7A0" w14:textId="38CBA6C3" w:rsidR="00B4220E" w:rsidRDefault="00B4220E" w:rsidP="00B4220E">
            <w:pPr>
              <w:pStyle w:val="1Text"/>
              <w:jc w:val="center"/>
              <w:rPr>
                <w:rFonts w:asciiTheme="minorHAnsi" w:hAnsiTheme="minorHAnsi"/>
                <w:b/>
                <w:bCs/>
                <w:sz w:val="22"/>
                <w:szCs w:val="20"/>
              </w:rPr>
            </w:pPr>
            <w:r w:rsidRPr="00534C8F">
              <w:rPr>
                <w:rFonts w:asciiTheme="minorHAnsi" w:hAnsiTheme="minorHAnsi"/>
                <w:b/>
                <w:bCs/>
                <w:color w:val="FFFFFF" w:themeColor="background1"/>
                <w:sz w:val="22"/>
                <w:szCs w:val="20"/>
              </w:rPr>
              <w:t>1</w:t>
            </w:r>
          </w:p>
        </w:tc>
        <w:tc>
          <w:tcPr>
            <w:tcW w:w="3085" w:type="dxa"/>
          </w:tcPr>
          <w:p w14:paraId="13C2B30E" w14:textId="73F8CBC0" w:rsidR="00B4220E" w:rsidRPr="003D2095" w:rsidRDefault="00014F4B" w:rsidP="00706C4D">
            <w:pPr>
              <w:pStyle w:val="1Text"/>
              <w:rPr>
                <w:rFonts w:asciiTheme="minorHAnsi" w:hAnsiTheme="minorHAnsi"/>
                <w:sz w:val="22"/>
                <w:szCs w:val="20"/>
              </w:rPr>
            </w:pPr>
            <w:r>
              <w:rPr>
                <w:rStyle w:val="normaltextrun"/>
                <w:rFonts w:ascii="Calibri" w:hAnsi="Calibri" w:cs="Calibri"/>
                <w:color w:val="000000"/>
                <w:sz w:val="20"/>
                <w:szCs w:val="20"/>
                <w:shd w:val="clear" w:color="auto" w:fill="FFFFFF"/>
              </w:rPr>
              <w:t>Any issues reported to reception</w:t>
            </w:r>
            <w:r>
              <w:rPr>
                <w:rStyle w:val="eop"/>
                <w:rFonts w:ascii="Calibri" w:hAnsi="Calibri" w:cs="Calibri"/>
                <w:color w:val="000000"/>
                <w:sz w:val="20"/>
                <w:szCs w:val="20"/>
                <w:shd w:val="clear" w:color="auto" w:fill="FFFFFF"/>
              </w:rPr>
              <w:t> </w:t>
            </w:r>
          </w:p>
        </w:tc>
      </w:tr>
      <w:tr w:rsidR="00896935" w:rsidRPr="003D2095" w14:paraId="180B67A7" w14:textId="77777777" w:rsidTr="3F18D6E3">
        <w:trPr>
          <w:trHeight w:val="710"/>
        </w:trPr>
        <w:tc>
          <w:tcPr>
            <w:tcW w:w="1773" w:type="dxa"/>
            <w:shd w:val="clear" w:color="auto" w:fill="auto"/>
            <w:tcMar>
              <w:top w:w="0" w:type="dxa"/>
              <w:left w:w="57" w:type="dxa"/>
              <w:bottom w:w="0" w:type="dxa"/>
              <w:right w:w="57" w:type="dxa"/>
            </w:tcMar>
          </w:tcPr>
          <w:p w14:paraId="67DC8B75" w14:textId="507185CA" w:rsidR="00896935" w:rsidRPr="00F3701D" w:rsidRDefault="00896935" w:rsidP="00896935">
            <w:pPr>
              <w:pStyle w:val="1Text"/>
              <w:rPr>
                <w:rFonts w:asciiTheme="minorHAnsi" w:hAnsiTheme="minorHAnsi"/>
                <w:sz w:val="22"/>
                <w:szCs w:val="20"/>
              </w:rPr>
            </w:pPr>
            <w:r>
              <w:rPr>
                <w:rStyle w:val="normaltextrun"/>
                <w:rFonts w:ascii="Calibri" w:hAnsi="Calibri" w:cs="Calibri"/>
                <w:sz w:val="20"/>
                <w:szCs w:val="20"/>
              </w:rPr>
              <w:t>Safety when travelling to, around and between buildings and crossing roads</w:t>
            </w:r>
            <w:r>
              <w:rPr>
                <w:rStyle w:val="eop"/>
                <w:rFonts w:ascii="Calibri" w:hAnsi="Calibri" w:cs="Calibri"/>
                <w:sz w:val="20"/>
                <w:szCs w:val="20"/>
              </w:rPr>
              <w:t> </w:t>
            </w:r>
          </w:p>
        </w:tc>
        <w:tc>
          <w:tcPr>
            <w:tcW w:w="3337" w:type="dxa"/>
            <w:shd w:val="clear" w:color="auto" w:fill="auto"/>
            <w:tcMar>
              <w:top w:w="0" w:type="dxa"/>
              <w:left w:w="57" w:type="dxa"/>
              <w:bottom w:w="0" w:type="dxa"/>
              <w:right w:w="57" w:type="dxa"/>
            </w:tcMar>
          </w:tcPr>
          <w:p w14:paraId="12DEEFCF" w14:textId="2E2674B8" w:rsidR="00896935" w:rsidRDefault="00896935" w:rsidP="00896935">
            <w:pPr>
              <w:pStyle w:val="1Text"/>
              <w:rPr>
                <w:rFonts w:asciiTheme="minorHAnsi" w:hAnsiTheme="minorHAnsi"/>
                <w:sz w:val="22"/>
                <w:szCs w:val="20"/>
              </w:rPr>
            </w:pPr>
            <w:r>
              <w:rPr>
                <w:rStyle w:val="normaltextrun"/>
                <w:rFonts w:ascii="Calibri" w:hAnsi="Calibri" w:cs="Calibri"/>
                <w:sz w:val="20"/>
                <w:szCs w:val="20"/>
              </w:rPr>
              <w:t>Staff, students, and visitors could be involved in a traffic accident</w:t>
            </w:r>
            <w:r>
              <w:rPr>
                <w:rStyle w:val="eop"/>
                <w:rFonts w:ascii="Calibri" w:hAnsi="Calibri" w:cs="Calibri"/>
                <w:sz w:val="20"/>
                <w:szCs w:val="20"/>
              </w:rPr>
              <w:t> </w:t>
            </w:r>
          </w:p>
        </w:tc>
        <w:tc>
          <w:tcPr>
            <w:tcW w:w="3679" w:type="dxa"/>
            <w:shd w:val="clear" w:color="auto" w:fill="auto"/>
            <w:tcMar>
              <w:top w:w="0" w:type="dxa"/>
              <w:left w:w="57" w:type="dxa"/>
              <w:bottom w:w="0" w:type="dxa"/>
              <w:right w:w="57" w:type="dxa"/>
            </w:tcMar>
          </w:tcPr>
          <w:p w14:paraId="79B27B52" w14:textId="0CA01F86" w:rsidR="00896935" w:rsidRDefault="00896935" w:rsidP="001E157E">
            <w:pPr>
              <w:pStyle w:val="paragraph"/>
              <w:numPr>
                <w:ilvl w:val="0"/>
                <w:numId w:val="12"/>
              </w:numPr>
              <w:spacing w:before="0" w:beforeAutospacing="0" w:after="0" w:afterAutospacing="0"/>
              <w:textAlignment w:val="baseline"/>
              <w:divId w:val="403064341"/>
              <w:rPr>
                <w:rStyle w:val="normaltextrun"/>
                <w:rFonts w:ascii="Calibri" w:hAnsi="Calibri" w:cs="Calibri"/>
                <w:sz w:val="20"/>
                <w:szCs w:val="20"/>
              </w:rPr>
            </w:pPr>
            <w:r>
              <w:rPr>
                <w:rStyle w:val="normaltextrun"/>
                <w:rFonts w:ascii="Calibri" w:hAnsi="Calibri" w:cs="Calibri"/>
                <w:sz w:val="20"/>
                <w:szCs w:val="20"/>
              </w:rPr>
              <w:t>Schools will be given clear instructions on where to drop off/pick up from for visits</w:t>
            </w:r>
          </w:p>
          <w:p w14:paraId="17B69324" w14:textId="4B976437" w:rsidR="00896935" w:rsidRDefault="00896935" w:rsidP="001E157E">
            <w:pPr>
              <w:pStyle w:val="paragraph"/>
              <w:numPr>
                <w:ilvl w:val="0"/>
                <w:numId w:val="12"/>
              </w:numPr>
              <w:spacing w:before="0" w:beforeAutospacing="0" w:after="0" w:afterAutospacing="0"/>
              <w:textAlignment w:val="baseline"/>
              <w:divId w:val="403064341"/>
              <w:rPr>
                <w:rStyle w:val="normaltextrun"/>
                <w:rFonts w:ascii="Calibri" w:hAnsi="Calibri" w:cs="Calibri"/>
                <w:sz w:val="20"/>
                <w:szCs w:val="20"/>
              </w:rPr>
            </w:pPr>
            <w:r>
              <w:rPr>
                <w:rStyle w:val="normaltextrun"/>
                <w:rFonts w:ascii="Calibri" w:hAnsi="Calibri" w:cs="Calibri"/>
                <w:sz w:val="20"/>
                <w:szCs w:val="20"/>
              </w:rPr>
              <w:t xml:space="preserve">Coaches </w:t>
            </w:r>
            <w:r w:rsidRPr="00896935">
              <w:rPr>
                <w:rStyle w:val="normaltextrun"/>
                <w:rFonts w:ascii="Calibri" w:hAnsi="Calibri" w:cs="Calibri"/>
                <w:sz w:val="20"/>
                <w:szCs w:val="20"/>
              </w:rPr>
              <w:t>to be met on arrival and groups accompanied to the room where the visit will take place</w:t>
            </w:r>
          </w:p>
          <w:p w14:paraId="3577C0E1" w14:textId="1B21C5EB" w:rsidR="00896935" w:rsidRDefault="00896935" w:rsidP="001E157E">
            <w:pPr>
              <w:pStyle w:val="paragraph"/>
              <w:numPr>
                <w:ilvl w:val="0"/>
                <w:numId w:val="12"/>
              </w:numPr>
              <w:spacing w:before="0" w:beforeAutospacing="0" w:after="0" w:afterAutospacing="0"/>
              <w:textAlignment w:val="baseline"/>
              <w:divId w:val="403064341"/>
              <w:rPr>
                <w:rFonts w:ascii="Calibri" w:hAnsi="Calibri" w:cs="Calibri"/>
                <w:sz w:val="20"/>
                <w:szCs w:val="20"/>
              </w:rPr>
            </w:pPr>
            <w:r>
              <w:rPr>
                <w:rStyle w:val="normaltextrun"/>
                <w:rFonts w:ascii="Calibri" w:hAnsi="Calibri" w:cs="Calibri"/>
                <w:sz w:val="20"/>
                <w:szCs w:val="20"/>
              </w:rPr>
              <w:t>Groups of school pupils will be accompanied as they travel between buildings, or if they have a campus tour. </w:t>
            </w:r>
            <w:r>
              <w:rPr>
                <w:rStyle w:val="eop"/>
                <w:rFonts w:ascii="Calibri" w:hAnsi="Calibri" w:cs="Calibri"/>
                <w:sz w:val="20"/>
                <w:szCs w:val="20"/>
              </w:rPr>
              <w:t> </w:t>
            </w:r>
          </w:p>
          <w:p w14:paraId="4E2F565F" w14:textId="77777777" w:rsidR="00896935" w:rsidRDefault="00896935" w:rsidP="001E157E">
            <w:pPr>
              <w:pStyle w:val="paragraph"/>
              <w:numPr>
                <w:ilvl w:val="0"/>
                <w:numId w:val="12"/>
              </w:numPr>
              <w:spacing w:before="0" w:beforeAutospacing="0" w:after="0" w:afterAutospacing="0"/>
              <w:textAlignment w:val="baseline"/>
              <w:divId w:val="403064341"/>
              <w:rPr>
                <w:rFonts w:ascii="Calibri" w:hAnsi="Calibri" w:cs="Calibri"/>
                <w:sz w:val="20"/>
                <w:szCs w:val="20"/>
              </w:rPr>
            </w:pPr>
            <w:r>
              <w:rPr>
                <w:rStyle w:val="normaltextrun"/>
                <w:rFonts w:ascii="Calibri" w:hAnsi="Calibri" w:cs="Calibri"/>
                <w:sz w:val="20"/>
                <w:szCs w:val="20"/>
              </w:rPr>
              <w:t>School pupils to be told to walk not run as part of their induction</w:t>
            </w:r>
            <w:r>
              <w:rPr>
                <w:rStyle w:val="eop"/>
                <w:rFonts w:ascii="Calibri" w:hAnsi="Calibri" w:cs="Calibri"/>
                <w:sz w:val="20"/>
                <w:szCs w:val="20"/>
              </w:rPr>
              <w:t> </w:t>
            </w:r>
          </w:p>
          <w:p w14:paraId="0911642A" w14:textId="77777777" w:rsidR="00896935" w:rsidRDefault="00896935" w:rsidP="001E157E">
            <w:pPr>
              <w:pStyle w:val="paragraph"/>
              <w:numPr>
                <w:ilvl w:val="0"/>
                <w:numId w:val="12"/>
              </w:numPr>
              <w:spacing w:before="0" w:beforeAutospacing="0" w:after="0" w:afterAutospacing="0"/>
              <w:textAlignment w:val="baseline"/>
              <w:divId w:val="403064341"/>
              <w:rPr>
                <w:rFonts w:ascii="Calibri" w:hAnsi="Calibri" w:cs="Calibri"/>
                <w:sz w:val="20"/>
                <w:szCs w:val="20"/>
              </w:rPr>
            </w:pPr>
            <w:r>
              <w:rPr>
                <w:rStyle w:val="normaltextrun"/>
                <w:rFonts w:ascii="Calibri" w:hAnsi="Calibri" w:cs="Calibri"/>
                <w:sz w:val="20"/>
                <w:szCs w:val="20"/>
              </w:rPr>
              <w:t>When groups are travelling an ambassador or member of staff will travel at the front and at the rear of groups</w:t>
            </w:r>
            <w:r>
              <w:rPr>
                <w:rStyle w:val="eop"/>
                <w:rFonts w:ascii="Calibri" w:hAnsi="Calibri" w:cs="Calibri"/>
                <w:sz w:val="20"/>
                <w:szCs w:val="20"/>
              </w:rPr>
              <w:t> </w:t>
            </w:r>
          </w:p>
          <w:p w14:paraId="0DA285AF" w14:textId="7B3C5713" w:rsidR="00896935" w:rsidRPr="00AF1E47" w:rsidRDefault="00896935" w:rsidP="00896935">
            <w:pPr>
              <w:pStyle w:val="1Text"/>
              <w:numPr>
                <w:ilvl w:val="0"/>
                <w:numId w:val="2"/>
              </w:numPr>
              <w:ind w:left="328" w:hanging="283"/>
              <w:rPr>
                <w:rFonts w:asciiTheme="minorHAnsi" w:hAnsiTheme="minorHAnsi"/>
                <w:sz w:val="22"/>
                <w:szCs w:val="20"/>
              </w:rPr>
            </w:pPr>
            <w:r w:rsidRPr="3F18D6E3">
              <w:rPr>
                <w:rStyle w:val="normaltextrun"/>
                <w:rFonts w:ascii="Calibri" w:hAnsi="Calibri" w:cs="Calibri"/>
                <w:sz w:val="20"/>
                <w:szCs w:val="20"/>
              </w:rPr>
              <w:t>Crossing of roads will be kept to a minimum and will make use of crossings where possible. Where crossings are not available ambassadors will liaise with schools’ staff to ensure pupils are safely escorted across the roads.</w:t>
            </w:r>
            <w:r w:rsidRPr="3F18D6E3">
              <w:rPr>
                <w:rStyle w:val="eop"/>
                <w:rFonts w:ascii="Calibri" w:hAnsi="Calibri" w:cs="Calibri"/>
                <w:sz w:val="20"/>
                <w:szCs w:val="20"/>
              </w:rPr>
              <w:t> </w:t>
            </w:r>
          </w:p>
        </w:tc>
        <w:tc>
          <w:tcPr>
            <w:tcW w:w="1418" w:type="dxa"/>
            <w:shd w:val="clear" w:color="auto" w:fill="auto"/>
            <w:tcMar>
              <w:top w:w="0" w:type="dxa"/>
              <w:left w:w="57" w:type="dxa"/>
              <w:bottom w:w="0" w:type="dxa"/>
              <w:right w:w="57" w:type="dxa"/>
            </w:tcMar>
          </w:tcPr>
          <w:p w14:paraId="2EEF47DE" w14:textId="31A5B170" w:rsidR="00896935" w:rsidRDefault="00AE679F" w:rsidP="00896935">
            <w:pPr>
              <w:pStyle w:val="1Text"/>
              <w:jc w:val="center"/>
              <w:rPr>
                <w:rFonts w:asciiTheme="minorHAnsi" w:hAnsiTheme="minorHAnsi"/>
                <w:b/>
                <w:bCs/>
                <w:sz w:val="22"/>
                <w:szCs w:val="20"/>
              </w:rPr>
            </w:pPr>
            <w:r>
              <w:rPr>
                <w:rFonts w:asciiTheme="minorHAnsi" w:hAnsiTheme="minorHAnsi"/>
                <w:b/>
                <w:bCs/>
                <w:sz w:val="22"/>
                <w:szCs w:val="20"/>
              </w:rPr>
              <w:t>2</w:t>
            </w:r>
          </w:p>
        </w:tc>
        <w:tc>
          <w:tcPr>
            <w:tcW w:w="1242" w:type="dxa"/>
            <w:shd w:val="clear" w:color="auto" w:fill="auto"/>
            <w:tcMar>
              <w:top w:w="0" w:type="dxa"/>
              <w:left w:w="57" w:type="dxa"/>
              <w:bottom w:w="0" w:type="dxa"/>
              <w:right w:w="57" w:type="dxa"/>
            </w:tcMar>
          </w:tcPr>
          <w:p w14:paraId="2CA4D974" w14:textId="38BE7F54" w:rsidR="00896935" w:rsidRDefault="00AE679F" w:rsidP="00896935">
            <w:pPr>
              <w:pStyle w:val="1Text"/>
              <w:jc w:val="center"/>
              <w:rPr>
                <w:rFonts w:asciiTheme="minorHAnsi" w:hAnsiTheme="minorHAnsi"/>
                <w:b/>
                <w:bCs/>
                <w:sz w:val="22"/>
                <w:szCs w:val="20"/>
              </w:rPr>
            </w:pPr>
            <w:r>
              <w:rPr>
                <w:rFonts w:asciiTheme="minorHAnsi" w:hAnsiTheme="minorHAnsi"/>
                <w:b/>
                <w:bCs/>
                <w:sz w:val="22"/>
                <w:szCs w:val="20"/>
              </w:rPr>
              <w:t>3</w:t>
            </w:r>
          </w:p>
        </w:tc>
        <w:tc>
          <w:tcPr>
            <w:tcW w:w="1309" w:type="dxa"/>
            <w:shd w:val="clear" w:color="auto" w:fill="FFFF00"/>
            <w:tcMar>
              <w:top w:w="0" w:type="dxa"/>
              <w:left w:w="57" w:type="dxa"/>
              <w:bottom w:w="0" w:type="dxa"/>
              <w:right w:w="57" w:type="dxa"/>
            </w:tcMar>
          </w:tcPr>
          <w:p w14:paraId="4B370DC2" w14:textId="2A6151D9" w:rsidR="00896935" w:rsidRPr="00534C8F" w:rsidRDefault="00AE679F" w:rsidP="00896935">
            <w:pPr>
              <w:pStyle w:val="1Text"/>
              <w:jc w:val="center"/>
              <w:rPr>
                <w:rFonts w:asciiTheme="minorHAnsi" w:hAnsiTheme="minorHAnsi"/>
                <w:b/>
                <w:bCs/>
                <w:color w:val="FFFFFF" w:themeColor="background1"/>
                <w:sz w:val="22"/>
                <w:szCs w:val="20"/>
              </w:rPr>
            </w:pPr>
            <w:r w:rsidRPr="00FC2E05">
              <w:rPr>
                <w:rFonts w:asciiTheme="minorHAnsi" w:hAnsiTheme="minorHAnsi"/>
                <w:b/>
                <w:bCs/>
                <w:sz w:val="22"/>
                <w:szCs w:val="20"/>
              </w:rPr>
              <w:t>6</w:t>
            </w:r>
          </w:p>
        </w:tc>
        <w:tc>
          <w:tcPr>
            <w:tcW w:w="3085" w:type="dxa"/>
          </w:tcPr>
          <w:p w14:paraId="1A714EE5" w14:textId="77777777" w:rsidR="00AE679F" w:rsidRDefault="00AE679F" w:rsidP="00AE679F">
            <w:pPr>
              <w:pStyle w:val="paragraph"/>
              <w:numPr>
                <w:ilvl w:val="0"/>
                <w:numId w:val="2"/>
              </w:numPr>
              <w:spacing w:before="0" w:beforeAutospacing="0" w:after="0" w:afterAutospacing="0"/>
              <w:textAlignment w:val="baseline"/>
              <w:rPr>
                <w:rStyle w:val="eop"/>
                <w:rFonts w:ascii="Calibri" w:hAnsi="Calibri" w:cs="Calibri"/>
                <w:sz w:val="20"/>
                <w:szCs w:val="20"/>
              </w:rPr>
            </w:pPr>
            <w:r w:rsidRPr="3F18D6E3">
              <w:rPr>
                <w:rStyle w:val="normaltextrun"/>
                <w:rFonts w:ascii="Calibri" w:hAnsi="Calibri" w:cs="Calibri"/>
                <w:sz w:val="20"/>
                <w:szCs w:val="20"/>
              </w:rPr>
              <w:t>Any incidents will be immediately escalated to the supervising member of staff</w:t>
            </w:r>
          </w:p>
          <w:p w14:paraId="3A70A523" w14:textId="77777777" w:rsidR="00AE679F" w:rsidRDefault="00AE679F" w:rsidP="00AE679F">
            <w:pPr>
              <w:pStyle w:val="paragraph"/>
              <w:numPr>
                <w:ilvl w:val="0"/>
                <w:numId w:val="2"/>
              </w:numPr>
              <w:spacing w:before="0" w:beforeAutospacing="0" w:after="0" w:afterAutospacing="0"/>
              <w:textAlignment w:val="baseline"/>
              <w:rPr>
                <w:rStyle w:val="eop"/>
                <w:rFonts w:ascii="Calibri" w:hAnsi="Calibri" w:cs="Calibri"/>
                <w:sz w:val="20"/>
                <w:szCs w:val="20"/>
              </w:rPr>
            </w:pPr>
            <w:r w:rsidRPr="3F18D6E3">
              <w:rPr>
                <w:rStyle w:val="normaltextrun"/>
                <w:rFonts w:ascii="Calibri" w:hAnsi="Calibri" w:cs="Calibri"/>
                <w:sz w:val="20"/>
                <w:szCs w:val="20"/>
              </w:rPr>
              <w:t>The importance of following instructions and travelling in a responsible manner to be emphasised at the start of the day </w:t>
            </w:r>
          </w:p>
          <w:p w14:paraId="033DF6F7" w14:textId="0E0394D0" w:rsidR="00AE679F" w:rsidRPr="00AE679F" w:rsidRDefault="00AE679F" w:rsidP="00AE679F">
            <w:pPr>
              <w:pStyle w:val="paragraph"/>
              <w:numPr>
                <w:ilvl w:val="0"/>
                <w:numId w:val="2"/>
              </w:numPr>
              <w:spacing w:before="0" w:beforeAutospacing="0" w:after="0" w:afterAutospacing="0"/>
              <w:textAlignment w:val="baseline"/>
              <w:rPr>
                <w:rFonts w:ascii="Calibri" w:hAnsi="Calibri" w:cs="Calibri"/>
                <w:sz w:val="20"/>
                <w:szCs w:val="20"/>
              </w:rPr>
            </w:pPr>
            <w:r w:rsidRPr="3F18D6E3">
              <w:rPr>
                <w:rStyle w:val="normaltextrun"/>
                <w:rFonts w:ascii="Arial" w:hAnsi="Arial" w:cs="Arial"/>
                <w:sz w:val="20"/>
                <w:szCs w:val="20"/>
              </w:rPr>
              <w:t xml:space="preserve">All </w:t>
            </w:r>
            <w:r w:rsidRPr="3F18D6E3">
              <w:rPr>
                <w:rStyle w:val="normaltextrun"/>
                <w:rFonts w:ascii="Calibri" w:hAnsi="Calibri" w:cs="Calibri"/>
                <w:sz w:val="20"/>
                <w:szCs w:val="20"/>
              </w:rPr>
              <w:t xml:space="preserve">accidents and near misses will be reported by staff using the </w:t>
            </w:r>
            <w:hyperlink r:id="rId19">
              <w:r w:rsidRPr="3F18D6E3">
                <w:rPr>
                  <w:rStyle w:val="normaltextrun"/>
                  <w:rFonts w:ascii="Calibri" w:hAnsi="Calibri" w:cs="Calibri"/>
                  <w:color w:val="0563C1"/>
                  <w:sz w:val="20"/>
                  <w:szCs w:val="20"/>
                  <w:u w:val="single"/>
                </w:rPr>
                <w:t>H&amp;S incident reporting tool</w:t>
              </w:r>
            </w:hyperlink>
            <w:r w:rsidRPr="3F18D6E3">
              <w:rPr>
                <w:rStyle w:val="eop"/>
                <w:rFonts w:cs="Arial"/>
                <w:sz w:val="20"/>
                <w:szCs w:val="20"/>
              </w:rPr>
              <w:t> </w:t>
            </w:r>
          </w:p>
          <w:p w14:paraId="1A17A46B" w14:textId="77777777" w:rsidR="00896935" w:rsidRDefault="00896935" w:rsidP="00896935">
            <w:pPr>
              <w:pStyle w:val="1Text"/>
              <w:rPr>
                <w:rStyle w:val="normaltextrun"/>
                <w:rFonts w:ascii="Calibri" w:hAnsi="Calibri" w:cs="Calibri"/>
                <w:color w:val="000000"/>
                <w:sz w:val="20"/>
                <w:szCs w:val="20"/>
                <w:shd w:val="clear" w:color="auto" w:fill="FFFFFF"/>
              </w:rPr>
            </w:pPr>
          </w:p>
        </w:tc>
      </w:tr>
      <w:tr w:rsidR="00FC2E05" w:rsidRPr="003D2095" w14:paraId="296B18F3" w14:textId="77777777" w:rsidTr="3F18D6E3">
        <w:trPr>
          <w:trHeight w:val="710"/>
        </w:trPr>
        <w:tc>
          <w:tcPr>
            <w:tcW w:w="1773" w:type="dxa"/>
            <w:shd w:val="clear" w:color="auto" w:fill="auto"/>
            <w:tcMar>
              <w:top w:w="0" w:type="dxa"/>
              <w:left w:w="57" w:type="dxa"/>
              <w:bottom w:w="0" w:type="dxa"/>
              <w:right w:w="57" w:type="dxa"/>
            </w:tcMar>
          </w:tcPr>
          <w:p w14:paraId="0195B968" w14:textId="36125E64" w:rsidR="00FC2E05" w:rsidRDefault="00FC2E05" w:rsidP="00FC2E05">
            <w:pPr>
              <w:pStyle w:val="1Text"/>
              <w:rPr>
                <w:rStyle w:val="normaltextrun"/>
                <w:rFonts w:ascii="Calibri" w:hAnsi="Calibri" w:cs="Calibri"/>
                <w:sz w:val="20"/>
                <w:szCs w:val="20"/>
              </w:rPr>
            </w:pPr>
            <w:r>
              <w:rPr>
                <w:rStyle w:val="normaltextrun"/>
                <w:rFonts w:ascii="Calibri" w:hAnsi="Calibri" w:cs="Calibri"/>
                <w:sz w:val="20"/>
                <w:szCs w:val="20"/>
              </w:rPr>
              <w:t>Injury caused during activities</w:t>
            </w:r>
            <w:r>
              <w:rPr>
                <w:rStyle w:val="eop"/>
                <w:rFonts w:ascii="Calibri" w:hAnsi="Calibri" w:cs="Calibri"/>
                <w:sz w:val="20"/>
                <w:szCs w:val="20"/>
              </w:rPr>
              <w:t> </w:t>
            </w:r>
          </w:p>
        </w:tc>
        <w:tc>
          <w:tcPr>
            <w:tcW w:w="3337" w:type="dxa"/>
            <w:shd w:val="clear" w:color="auto" w:fill="auto"/>
            <w:tcMar>
              <w:top w:w="0" w:type="dxa"/>
              <w:left w:w="57" w:type="dxa"/>
              <w:bottom w:w="0" w:type="dxa"/>
              <w:right w:w="57" w:type="dxa"/>
            </w:tcMar>
          </w:tcPr>
          <w:p w14:paraId="67F66933" w14:textId="79BBF32C" w:rsidR="00FC2E05" w:rsidRDefault="00FC2E05" w:rsidP="00FC2E05">
            <w:pPr>
              <w:pStyle w:val="1Text"/>
              <w:rPr>
                <w:rStyle w:val="normaltextrun"/>
                <w:rFonts w:ascii="Calibri" w:hAnsi="Calibri" w:cs="Calibri"/>
                <w:sz w:val="20"/>
                <w:szCs w:val="20"/>
              </w:rPr>
            </w:pPr>
            <w:r>
              <w:rPr>
                <w:rStyle w:val="normaltextrun"/>
                <w:rFonts w:ascii="Calibri" w:hAnsi="Calibri" w:cs="Calibri"/>
                <w:sz w:val="20"/>
                <w:szCs w:val="20"/>
              </w:rPr>
              <w:t>Visitors may become injured while working on activities in classrooms</w:t>
            </w:r>
            <w:r>
              <w:rPr>
                <w:rStyle w:val="eop"/>
                <w:rFonts w:ascii="Calibri" w:hAnsi="Calibri" w:cs="Calibri"/>
                <w:sz w:val="20"/>
                <w:szCs w:val="20"/>
              </w:rPr>
              <w:t> </w:t>
            </w:r>
          </w:p>
        </w:tc>
        <w:tc>
          <w:tcPr>
            <w:tcW w:w="3679" w:type="dxa"/>
            <w:shd w:val="clear" w:color="auto" w:fill="auto"/>
            <w:tcMar>
              <w:top w:w="0" w:type="dxa"/>
              <w:left w:w="57" w:type="dxa"/>
              <w:bottom w:w="0" w:type="dxa"/>
              <w:right w:w="57" w:type="dxa"/>
            </w:tcMar>
          </w:tcPr>
          <w:p w14:paraId="7E93CAD6" w14:textId="77777777" w:rsidR="00FC2E05" w:rsidRDefault="00FC2E05" w:rsidP="001E157E">
            <w:pPr>
              <w:pStyle w:val="paragraph"/>
              <w:numPr>
                <w:ilvl w:val="0"/>
                <w:numId w:val="13"/>
              </w:numPr>
              <w:spacing w:before="0" w:beforeAutospacing="0" w:after="0" w:afterAutospacing="0"/>
              <w:textAlignment w:val="baseline"/>
              <w:divId w:val="1793481058"/>
              <w:rPr>
                <w:rStyle w:val="eop"/>
              </w:rPr>
            </w:pPr>
            <w:r>
              <w:rPr>
                <w:rStyle w:val="normaltextrun"/>
                <w:rFonts w:ascii="Calibri" w:hAnsi="Calibri" w:cs="Calibri"/>
                <w:sz w:val="20"/>
                <w:szCs w:val="20"/>
              </w:rPr>
              <w:t>Workshops will only make use of standard stationary materials such as pens, papers, and flipchart.</w:t>
            </w:r>
          </w:p>
          <w:p w14:paraId="41AFBC29" w14:textId="77777777" w:rsidR="00FC2E05" w:rsidRPr="00FC2E05" w:rsidRDefault="00FC2E05" w:rsidP="001E157E">
            <w:pPr>
              <w:pStyle w:val="paragraph"/>
              <w:numPr>
                <w:ilvl w:val="0"/>
                <w:numId w:val="13"/>
              </w:numPr>
              <w:spacing w:before="0" w:beforeAutospacing="0" w:after="0" w:afterAutospacing="0"/>
              <w:textAlignment w:val="baseline"/>
              <w:divId w:val="1793481058"/>
              <w:rPr>
                <w:rStyle w:val="eop"/>
              </w:rPr>
            </w:pPr>
            <w:r w:rsidRPr="00FC2E05">
              <w:rPr>
                <w:rStyle w:val="normaltextrun"/>
                <w:rFonts w:ascii="Calibri" w:hAnsi="Calibri" w:cs="Calibri"/>
                <w:sz w:val="20"/>
                <w:szCs w:val="20"/>
              </w:rPr>
              <w:t>Any use of sharp implements (such as scissors) will be supervised, with help and support provided if needed.</w:t>
            </w:r>
          </w:p>
          <w:p w14:paraId="638BE7D9" w14:textId="00D33548" w:rsidR="00FC2E05" w:rsidRPr="00FC2E05" w:rsidRDefault="00FC2E05" w:rsidP="001E157E">
            <w:pPr>
              <w:pStyle w:val="paragraph"/>
              <w:numPr>
                <w:ilvl w:val="0"/>
                <w:numId w:val="13"/>
              </w:numPr>
              <w:spacing w:before="0" w:beforeAutospacing="0" w:after="0" w:afterAutospacing="0"/>
              <w:textAlignment w:val="baseline"/>
              <w:divId w:val="1793481058"/>
            </w:pPr>
            <w:r w:rsidRPr="00FC2E05">
              <w:rPr>
                <w:rStyle w:val="normaltextrun"/>
                <w:rFonts w:ascii="Calibri" w:hAnsi="Calibri" w:cs="Calibri"/>
                <w:sz w:val="20"/>
                <w:szCs w:val="20"/>
              </w:rPr>
              <w:t>Any activities involving the use of laboratory or other specialist materials, or equipment will be risk assessed separately by the staff conducting this activity following review of the University Children and Young Persons on Campus Guidance.</w:t>
            </w:r>
            <w:r w:rsidRPr="00FC2E05">
              <w:rPr>
                <w:rStyle w:val="eop"/>
                <w:rFonts w:ascii="Calibri" w:hAnsi="Calibri" w:cs="Calibri"/>
                <w:sz w:val="20"/>
                <w:szCs w:val="20"/>
              </w:rPr>
              <w:t> </w:t>
            </w:r>
          </w:p>
          <w:p w14:paraId="732EBFFD" w14:textId="094A5A75" w:rsidR="00FC2E05" w:rsidRDefault="00FC2E05" w:rsidP="001E157E">
            <w:pPr>
              <w:pStyle w:val="paragraph"/>
              <w:numPr>
                <w:ilvl w:val="0"/>
                <w:numId w:val="12"/>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Any activities involving sport or other physical exercise will require visitors to wear appropriate clothing and will have a separate Risk Assessment</w:t>
            </w:r>
            <w:r>
              <w:rPr>
                <w:rStyle w:val="eop"/>
                <w:rFonts w:ascii="Calibri" w:hAnsi="Calibri" w:cs="Calibri"/>
                <w:sz w:val="20"/>
                <w:szCs w:val="20"/>
              </w:rPr>
              <w:t> </w:t>
            </w:r>
          </w:p>
        </w:tc>
        <w:tc>
          <w:tcPr>
            <w:tcW w:w="1418" w:type="dxa"/>
            <w:shd w:val="clear" w:color="auto" w:fill="auto"/>
            <w:tcMar>
              <w:top w:w="0" w:type="dxa"/>
              <w:left w:w="57" w:type="dxa"/>
              <w:bottom w:w="0" w:type="dxa"/>
              <w:right w:w="57" w:type="dxa"/>
            </w:tcMar>
          </w:tcPr>
          <w:p w14:paraId="638838E1" w14:textId="0DD242CC" w:rsidR="00FC2E05" w:rsidRDefault="00FC2E05" w:rsidP="00FC2E05">
            <w:pPr>
              <w:pStyle w:val="1Text"/>
              <w:jc w:val="center"/>
              <w:rPr>
                <w:rFonts w:asciiTheme="minorHAnsi" w:hAnsiTheme="minorHAnsi"/>
                <w:b/>
                <w:bCs/>
                <w:sz w:val="22"/>
                <w:szCs w:val="20"/>
              </w:rPr>
            </w:pPr>
            <w:r>
              <w:rPr>
                <w:rFonts w:asciiTheme="minorHAnsi" w:hAnsiTheme="minorHAnsi"/>
                <w:b/>
                <w:bCs/>
                <w:sz w:val="22"/>
                <w:szCs w:val="20"/>
              </w:rPr>
              <w:t>1</w:t>
            </w:r>
          </w:p>
        </w:tc>
        <w:tc>
          <w:tcPr>
            <w:tcW w:w="1242" w:type="dxa"/>
            <w:shd w:val="clear" w:color="auto" w:fill="auto"/>
            <w:tcMar>
              <w:top w:w="0" w:type="dxa"/>
              <w:left w:w="57" w:type="dxa"/>
              <w:bottom w:w="0" w:type="dxa"/>
              <w:right w:w="57" w:type="dxa"/>
            </w:tcMar>
          </w:tcPr>
          <w:p w14:paraId="7BFB0632" w14:textId="56593924" w:rsidR="00FC2E05" w:rsidRDefault="00FC2E05" w:rsidP="00FC2E05">
            <w:pPr>
              <w:pStyle w:val="1Text"/>
              <w:jc w:val="center"/>
              <w:rPr>
                <w:rFonts w:asciiTheme="minorHAnsi" w:hAnsiTheme="minorHAnsi"/>
                <w:b/>
                <w:bCs/>
                <w:sz w:val="22"/>
                <w:szCs w:val="20"/>
              </w:rPr>
            </w:pPr>
            <w:r>
              <w:rPr>
                <w:rFonts w:asciiTheme="minorHAnsi" w:hAnsiTheme="minorHAnsi"/>
                <w:b/>
                <w:bCs/>
                <w:sz w:val="22"/>
                <w:szCs w:val="20"/>
              </w:rPr>
              <w:t>2</w:t>
            </w:r>
          </w:p>
        </w:tc>
        <w:tc>
          <w:tcPr>
            <w:tcW w:w="1309" w:type="dxa"/>
            <w:shd w:val="clear" w:color="auto" w:fill="00B050"/>
            <w:tcMar>
              <w:top w:w="0" w:type="dxa"/>
              <w:left w:w="57" w:type="dxa"/>
              <w:bottom w:w="0" w:type="dxa"/>
              <w:right w:w="57" w:type="dxa"/>
            </w:tcMar>
          </w:tcPr>
          <w:p w14:paraId="6829B308" w14:textId="3FE61493" w:rsidR="00FC2E05" w:rsidRDefault="00FC2E05" w:rsidP="00FC2E05">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2</w:t>
            </w:r>
          </w:p>
        </w:tc>
        <w:tc>
          <w:tcPr>
            <w:tcW w:w="3085" w:type="dxa"/>
          </w:tcPr>
          <w:p w14:paraId="22C63850" w14:textId="43433A53" w:rsidR="00FC2E05" w:rsidRDefault="00EB5D76" w:rsidP="00FC2E05">
            <w:pPr>
              <w:pStyle w:val="paragraph"/>
              <w:numPr>
                <w:ilvl w:val="0"/>
                <w:numId w:val="2"/>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color w:val="000000"/>
                <w:sz w:val="20"/>
                <w:szCs w:val="20"/>
                <w:shd w:val="clear" w:color="auto" w:fill="FFFFFF"/>
              </w:rPr>
              <w:t>Any injuries will be notified by the supervising member of staff who will follow the first aid procedure.</w:t>
            </w:r>
            <w:r>
              <w:rPr>
                <w:rStyle w:val="eop"/>
                <w:rFonts w:ascii="Calibri" w:hAnsi="Calibri" w:cs="Calibri"/>
                <w:color w:val="000000"/>
                <w:sz w:val="20"/>
                <w:szCs w:val="20"/>
                <w:shd w:val="clear" w:color="auto" w:fill="FFFFFF"/>
              </w:rPr>
              <w:t> </w:t>
            </w:r>
          </w:p>
        </w:tc>
      </w:tr>
      <w:tr w:rsidR="00B1701A" w:rsidRPr="003D2095" w14:paraId="348EAFF5" w14:textId="77777777" w:rsidTr="3F18D6E3">
        <w:trPr>
          <w:trHeight w:val="710"/>
        </w:trPr>
        <w:tc>
          <w:tcPr>
            <w:tcW w:w="1773" w:type="dxa"/>
            <w:tcBorders>
              <w:bottom w:val="single" w:sz="4" w:space="0" w:color="auto"/>
            </w:tcBorders>
            <w:shd w:val="clear" w:color="auto" w:fill="auto"/>
            <w:tcMar>
              <w:top w:w="0" w:type="dxa"/>
              <w:left w:w="57" w:type="dxa"/>
              <w:bottom w:w="0" w:type="dxa"/>
              <w:right w:w="57" w:type="dxa"/>
            </w:tcMar>
          </w:tcPr>
          <w:p w14:paraId="72961F01" w14:textId="6E9A319D" w:rsidR="00B1701A" w:rsidRDefault="00B1701A" w:rsidP="00B1701A">
            <w:pPr>
              <w:pStyle w:val="1Text"/>
              <w:rPr>
                <w:rStyle w:val="normaltextrun"/>
                <w:rFonts w:ascii="Calibri" w:hAnsi="Calibri" w:cs="Calibri"/>
                <w:sz w:val="20"/>
                <w:szCs w:val="20"/>
              </w:rPr>
            </w:pPr>
            <w:r>
              <w:rPr>
                <w:rStyle w:val="normaltextrun"/>
                <w:rFonts w:ascii="Calibri" w:hAnsi="Calibri" w:cs="Calibri"/>
                <w:sz w:val="20"/>
                <w:szCs w:val="20"/>
              </w:rPr>
              <w:t>First Aid</w:t>
            </w:r>
            <w:r>
              <w:rPr>
                <w:rStyle w:val="eop"/>
                <w:rFonts w:ascii="Calibri" w:hAnsi="Calibri" w:cs="Calibri"/>
                <w:sz w:val="20"/>
                <w:szCs w:val="20"/>
              </w:rPr>
              <w:t> </w:t>
            </w:r>
          </w:p>
        </w:tc>
        <w:tc>
          <w:tcPr>
            <w:tcW w:w="3337" w:type="dxa"/>
            <w:tcBorders>
              <w:bottom w:val="single" w:sz="4" w:space="0" w:color="auto"/>
            </w:tcBorders>
            <w:shd w:val="clear" w:color="auto" w:fill="auto"/>
            <w:tcMar>
              <w:top w:w="0" w:type="dxa"/>
              <w:left w:w="57" w:type="dxa"/>
              <w:bottom w:w="0" w:type="dxa"/>
              <w:right w:w="57" w:type="dxa"/>
            </w:tcMar>
          </w:tcPr>
          <w:p w14:paraId="04304EAC" w14:textId="2C6E3F09" w:rsidR="00B1701A" w:rsidRDefault="00B1701A" w:rsidP="00B1701A">
            <w:pPr>
              <w:pStyle w:val="1Text"/>
              <w:rPr>
                <w:rStyle w:val="normaltextrun"/>
                <w:rFonts w:ascii="Calibri" w:hAnsi="Calibri" w:cs="Calibri"/>
                <w:sz w:val="20"/>
                <w:szCs w:val="20"/>
              </w:rPr>
            </w:pPr>
            <w:r>
              <w:rPr>
                <w:rStyle w:val="normaltextrun"/>
                <w:rFonts w:ascii="Calibri" w:hAnsi="Calibri" w:cs="Calibri"/>
                <w:sz w:val="20"/>
                <w:szCs w:val="20"/>
              </w:rPr>
              <w:t>Staff, Student Ambassadors, and visitors may need treatment for an injury </w:t>
            </w:r>
            <w:r>
              <w:rPr>
                <w:rStyle w:val="eop"/>
                <w:rFonts w:ascii="Calibri" w:hAnsi="Calibri" w:cs="Calibri"/>
                <w:sz w:val="20"/>
                <w:szCs w:val="20"/>
              </w:rPr>
              <w:t> </w:t>
            </w:r>
          </w:p>
        </w:tc>
        <w:tc>
          <w:tcPr>
            <w:tcW w:w="3679" w:type="dxa"/>
            <w:tcBorders>
              <w:bottom w:val="single" w:sz="4" w:space="0" w:color="auto"/>
            </w:tcBorders>
            <w:shd w:val="clear" w:color="auto" w:fill="auto"/>
            <w:tcMar>
              <w:top w:w="0" w:type="dxa"/>
              <w:left w:w="57" w:type="dxa"/>
              <w:bottom w:w="0" w:type="dxa"/>
              <w:right w:w="57" w:type="dxa"/>
            </w:tcMar>
          </w:tcPr>
          <w:p w14:paraId="1C74FE6F" w14:textId="77777777" w:rsidR="00B1701A" w:rsidRDefault="00B1701A" w:rsidP="001E157E">
            <w:pPr>
              <w:pStyle w:val="paragraph"/>
              <w:numPr>
                <w:ilvl w:val="0"/>
                <w:numId w:val="14"/>
              </w:numPr>
              <w:spacing w:before="0" w:beforeAutospacing="0" w:after="0" w:afterAutospacing="0"/>
              <w:textAlignment w:val="baseline"/>
              <w:divId w:val="1255553141"/>
              <w:rPr>
                <w:rFonts w:ascii="Calibri" w:hAnsi="Calibri" w:cs="Calibri"/>
                <w:sz w:val="20"/>
                <w:szCs w:val="20"/>
              </w:rPr>
            </w:pPr>
            <w:r>
              <w:rPr>
                <w:rStyle w:val="normaltextrun"/>
                <w:rFonts w:ascii="Calibri" w:hAnsi="Calibri" w:cs="Calibri"/>
                <w:sz w:val="20"/>
                <w:szCs w:val="20"/>
              </w:rPr>
              <w:t xml:space="preserve">All staff and students working on the day have received instructions to direct anybody requiring first aid </w:t>
            </w:r>
            <w:r>
              <w:rPr>
                <w:rStyle w:val="normaltextrun"/>
                <w:rFonts w:ascii="Calibri" w:hAnsi="Calibri" w:cs="Calibri"/>
                <w:b/>
                <w:bCs/>
                <w:sz w:val="20"/>
                <w:szCs w:val="20"/>
              </w:rPr>
              <w:t xml:space="preserve">to contact Security: by calling 2222 or via </w:t>
            </w:r>
            <w:hyperlink r:id="rId20" w:tgtFrame="_blank" w:history="1">
              <w:proofErr w:type="spellStart"/>
              <w:r>
                <w:rPr>
                  <w:rStyle w:val="normaltextrun"/>
                  <w:rFonts w:ascii="Calibri" w:hAnsi="Calibri" w:cs="Calibri"/>
                  <w:b/>
                  <w:bCs/>
                  <w:color w:val="0563C1"/>
                  <w:sz w:val="20"/>
                  <w:szCs w:val="20"/>
                  <w:u w:val="single"/>
                </w:rPr>
                <w:t>SafeZone</w:t>
              </w:r>
              <w:proofErr w:type="spellEnd"/>
            </w:hyperlink>
            <w:r>
              <w:rPr>
                <w:rStyle w:val="normaltextrun"/>
                <w:rFonts w:ascii="Calibri" w:hAnsi="Calibri" w:cs="Calibri"/>
                <w:b/>
                <w:bCs/>
                <w:sz w:val="20"/>
                <w:szCs w:val="20"/>
              </w:rPr>
              <w:t xml:space="preserve"> app</w:t>
            </w:r>
            <w:r>
              <w:rPr>
                <w:rStyle w:val="eop"/>
                <w:rFonts w:ascii="Calibri" w:hAnsi="Calibri" w:cs="Calibri"/>
                <w:sz w:val="20"/>
                <w:szCs w:val="20"/>
              </w:rPr>
              <w:t> </w:t>
            </w:r>
          </w:p>
          <w:p w14:paraId="4F51AAB6" w14:textId="77777777" w:rsidR="00B1701A" w:rsidRDefault="00B1701A" w:rsidP="001E157E">
            <w:pPr>
              <w:pStyle w:val="paragraph"/>
              <w:numPr>
                <w:ilvl w:val="0"/>
                <w:numId w:val="14"/>
              </w:numPr>
              <w:spacing w:before="0" w:beforeAutospacing="0" w:after="0" w:afterAutospacing="0"/>
              <w:textAlignment w:val="baseline"/>
              <w:divId w:val="1255553141"/>
              <w:rPr>
                <w:rFonts w:ascii="Arial" w:hAnsi="Arial" w:cs="Arial"/>
                <w:sz w:val="18"/>
                <w:szCs w:val="18"/>
              </w:rPr>
            </w:pPr>
            <w:r w:rsidRPr="00B1701A">
              <w:rPr>
                <w:rStyle w:val="normaltextrun"/>
                <w:rFonts w:asciiTheme="majorHAnsi" w:hAnsiTheme="majorHAnsi" w:cstheme="majorHAnsi"/>
                <w:sz w:val="22"/>
                <w:szCs w:val="22"/>
              </w:rPr>
              <w:t>All accidents and near misses will be reported by</w:t>
            </w:r>
            <w:r>
              <w:rPr>
                <w:rStyle w:val="normaltextrun"/>
                <w:rFonts w:ascii="Calibri" w:hAnsi="Calibri" w:cs="Calibri"/>
                <w:sz w:val="22"/>
                <w:szCs w:val="22"/>
              </w:rPr>
              <w:t xml:space="preserve"> staff using the </w:t>
            </w:r>
            <w:hyperlink r:id="rId21" w:tgtFrame="_blank" w:history="1">
              <w:r>
                <w:rPr>
                  <w:rStyle w:val="normaltextrun"/>
                  <w:rFonts w:ascii="Calibri" w:hAnsi="Calibri" w:cs="Calibri"/>
                  <w:color w:val="0563C1"/>
                  <w:sz w:val="22"/>
                  <w:szCs w:val="22"/>
                  <w:u w:val="single"/>
                </w:rPr>
                <w:t>H&amp;S incident reporting tool</w:t>
              </w:r>
            </w:hyperlink>
            <w:r>
              <w:rPr>
                <w:rStyle w:val="eop"/>
                <w:rFonts w:ascii="Arial" w:hAnsi="Arial" w:cs="Arial"/>
                <w:sz w:val="18"/>
                <w:szCs w:val="18"/>
              </w:rPr>
              <w:t> </w:t>
            </w:r>
          </w:p>
          <w:p w14:paraId="4C46BFC6" w14:textId="20D48086" w:rsidR="00B1701A" w:rsidRPr="00B1701A" w:rsidRDefault="00B1701A" w:rsidP="001E157E">
            <w:pPr>
              <w:pStyle w:val="paragraph"/>
              <w:numPr>
                <w:ilvl w:val="0"/>
                <w:numId w:val="14"/>
              </w:numPr>
              <w:spacing w:before="0" w:beforeAutospacing="0" w:after="0" w:afterAutospacing="0"/>
              <w:textAlignment w:val="baseline"/>
              <w:divId w:val="1255553141"/>
              <w:rPr>
                <w:rStyle w:val="normaltextrun"/>
                <w:rFonts w:ascii="Calibri" w:hAnsi="Calibri" w:cs="Calibri"/>
                <w:sz w:val="20"/>
                <w:szCs w:val="20"/>
              </w:rPr>
            </w:pPr>
            <w:r>
              <w:rPr>
                <w:rStyle w:val="normaltextrun"/>
                <w:rFonts w:ascii="Calibri" w:hAnsi="Calibri" w:cs="Calibri"/>
                <w:sz w:val="20"/>
                <w:szCs w:val="20"/>
              </w:rPr>
              <w:t>In the event of hospital treatment being required for a school pupil, the school staff member will be responsible for the welfare of the pupil and will accompany them to the hospital and inform the next of kin</w:t>
            </w:r>
            <w:r>
              <w:rPr>
                <w:rStyle w:val="eop"/>
                <w:rFonts w:ascii="Calibri" w:hAnsi="Calibri" w:cs="Calibri"/>
                <w:sz w:val="20"/>
                <w:szCs w:val="20"/>
              </w:rPr>
              <w:t> </w:t>
            </w:r>
          </w:p>
        </w:tc>
        <w:tc>
          <w:tcPr>
            <w:tcW w:w="1418" w:type="dxa"/>
            <w:tcBorders>
              <w:bottom w:val="single" w:sz="4" w:space="0" w:color="auto"/>
            </w:tcBorders>
            <w:shd w:val="clear" w:color="auto" w:fill="auto"/>
            <w:tcMar>
              <w:top w:w="0" w:type="dxa"/>
              <w:left w:w="57" w:type="dxa"/>
              <w:bottom w:w="0" w:type="dxa"/>
              <w:right w:w="57" w:type="dxa"/>
            </w:tcMar>
          </w:tcPr>
          <w:p w14:paraId="5137FDF9" w14:textId="3257FD30" w:rsidR="00B1701A" w:rsidRDefault="00B1701A" w:rsidP="00B1701A">
            <w:pPr>
              <w:pStyle w:val="1Text"/>
              <w:jc w:val="center"/>
              <w:rPr>
                <w:rFonts w:asciiTheme="minorHAnsi" w:hAnsiTheme="minorHAnsi"/>
                <w:b/>
                <w:bCs/>
                <w:sz w:val="22"/>
                <w:szCs w:val="20"/>
              </w:rPr>
            </w:pPr>
            <w:r>
              <w:rPr>
                <w:rFonts w:asciiTheme="minorHAnsi" w:hAnsiTheme="minorHAnsi"/>
                <w:b/>
                <w:bCs/>
                <w:sz w:val="22"/>
                <w:szCs w:val="20"/>
              </w:rPr>
              <w:t>1</w:t>
            </w:r>
          </w:p>
        </w:tc>
        <w:tc>
          <w:tcPr>
            <w:tcW w:w="1242" w:type="dxa"/>
            <w:tcBorders>
              <w:bottom w:val="single" w:sz="4" w:space="0" w:color="auto"/>
            </w:tcBorders>
            <w:shd w:val="clear" w:color="auto" w:fill="auto"/>
            <w:tcMar>
              <w:top w:w="0" w:type="dxa"/>
              <w:left w:w="57" w:type="dxa"/>
              <w:bottom w:w="0" w:type="dxa"/>
              <w:right w:w="57" w:type="dxa"/>
            </w:tcMar>
          </w:tcPr>
          <w:p w14:paraId="6C171AA3" w14:textId="5ACF8165" w:rsidR="00B1701A" w:rsidRDefault="00B1701A" w:rsidP="00B1701A">
            <w:pPr>
              <w:pStyle w:val="1Text"/>
              <w:jc w:val="center"/>
              <w:rPr>
                <w:rFonts w:asciiTheme="minorHAnsi" w:hAnsiTheme="minorHAnsi"/>
                <w:b/>
                <w:bCs/>
                <w:sz w:val="22"/>
                <w:szCs w:val="20"/>
              </w:rPr>
            </w:pPr>
            <w:r>
              <w:rPr>
                <w:rFonts w:asciiTheme="minorHAnsi" w:hAnsiTheme="minorHAnsi"/>
                <w:b/>
                <w:bCs/>
                <w:sz w:val="22"/>
                <w:szCs w:val="20"/>
              </w:rPr>
              <w:t>2</w:t>
            </w:r>
          </w:p>
        </w:tc>
        <w:tc>
          <w:tcPr>
            <w:tcW w:w="1309" w:type="dxa"/>
            <w:tcBorders>
              <w:bottom w:val="single" w:sz="4" w:space="0" w:color="auto"/>
            </w:tcBorders>
            <w:shd w:val="clear" w:color="auto" w:fill="00B050"/>
            <w:tcMar>
              <w:top w:w="0" w:type="dxa"/>
              <w:left w:w="57" w:type="dxa"/>
              <w:bottom w:w="0" w:type="dxa"/>
              <w:right w:w="57" w:type="dxa"/>
            </w:tcMar>
          </w:tcPr>
          <w:p w14:paraId="4D65CF9B" w14:textId="65A3D329" w:rsidR="00B1701A" w:rsidRDefault="00B1701A" w:rsidP="00B1701A">
            <w:pPr>
              <w:pStyle w:val="1Text"/>
              <w:jc w:val="center"/>
              <w:rPr>
                <w:rFonts w:asciiTheme="minorHAnsi" w:hAnsiTheme="minorHAnsi"/>
                <w:b/>
                <w:bCs/>
                <w:color w:val="FFFFFF" w:themeColor="background1"/>
                <w:sz w:val="22"/>
                <w:szCs w:val="20"/>
              </w:rPr>
            </w:pPr>
            <w:r>
              <w:rPr>
                <w:rFonts w:asciiTheme="minorHAnsi" w:hAnsiTheme="minorHAnsi"/>
                <w:b/>
                <w:bCs/>
                <w:color w:val="FFFFFF" w:themeColor="background1"/>
                <w:sz w:val="22"/>
                <w:szCs w:val="20"/>
              </w:rPr>
              <w:t>2</w:t>
            </w:r>
          </w:p>
        </w:tc>
        <w:tc>
          <w:tcPr>
            <w:tcW w:w="3085" w:type="dxa"/>
            <w:tcBorders>
              <w:bottom w:val="single" w:sz="4" w:space="0" w:color="auto"/>
            </w:tcBorders>
          </w:tcPr>
          <w:p w14:paraId="55DA58D4" w14:textId="77777777" w:rsidR="00B1701A" w:rsidRDefault="00B1701A" w:rsidP="00B1701A">
            <w:pPr>
              <w:pStyle w:val="paragraph"/>
              <w:numPr>
                <w:ilvl w:val="0"/>
                <w:numId w:val="2"/>
              </w:numPr>
              <w:spacing w:before="0" w:beforeAutospacing="0" w:after="0" w:afterAutospacing="0"/>
              <w:textAlignment w:val="baseline"/>
              <w:rPr>
                <w:rStyle w:val="normaltextrun"/>
                <w:rFonts w:ascii="Calibri" w:hAnsi="Calibri" w:cs="Calibri"/>
                <w:color w:val="000000"/>
                <w:sz w:val="20"/>
                <w:szCs w:val="20"/>
                <w:shd w:val="clear" w:color="auto" w:fill="FFFFFF"/>
              </w:rPr>
            </w:pPr>
          </w:p>
        </w:tc>
      </w:tr>
    </w:tbl>
    <w:p w14:paraId="674B1B54" w14:textId="0619ABA3" w:rsidR="00CC031D" w:rsidRDefault="00CC031D">
      <w:pPr>
        <w:rPr>
          <w:rFonts w:asciiTheme="minorHAnsi" w:hAnsiTheme="minorHAnsi"/>
          <w:sz w:val="20"/>
          <w:szCs w:val="20"/>
        </w:rPr>
      </w:pPr>
    </w:p>
    <w:p w14:paraId="21DA4F47" w14:textId="3B94634F" w:rsidR="003D055C" w:rsidRDefault="003D055C">
      <w:pPr>
        <w:spacing w:after="160" w:line="259" w:lineRule="auto"/>
        <w:rPr>
          <w:rFonts w:asciiTheme="minorHAnsi" w:hAnsiTheme="minorHAnsi"/>
          <w:sz w:val="20"/>
          <w:szCs w:val="20"/>
        </w:rPr>
      </w:pPr>
      <w:r>
        <w:rPr>
          <w:rFonts w:asciiTheme="minorHAnsi" w:hAnsiTheme="minorHAnsi"/>
          <w:sz w:val="20"/>
          <w:szCs w:val="20"/>
        </w:rPr>
        <w:br w:type="page"/>
      </w:r>
    </w:p>
    <w:p w14:paraId="46B29674" w14:textId="77777777" w:rsidR="007E0BE3" w:rsidRDefault="007E0BE3">
      <w:pPr>
        <w:rPr>
          <w:rFonts w:asciiTheme="minorHAnsi" w:hAnsiTheme="minorHAnsi"/>
          <w:sz w:val="20"/>
          <w:szCs w:val="20"/>
        </w:rPr>
      </w:pPr>
    </w:p>
    <w:tbl>
      <w:tblPr>
        <w:tblStyle w:val="TableGrid"/>
        <w:tblW w:w="15680" w:type="dxa"/>
        <w:jc w:val="center"/>
        <w:tblLayout w:type="fixed"/>
        <w:tblLook w:val="04A0" w:firstRow="1" w:lastRow="0" w:firstColumn="1" w:lastColumn="0" w:noHBand="0" w:noVBand="1"/>
      </w:tblPr>
      <w:tblGrid>
        <w:gridCol w:w="421"/>
        <w:gridCol w:w="992"/>
        <w:gridCol w:w="2410"/>
        <w:gridCol w:w="2371"/>
        <w:gridCol w:w="2371"/>
        <w:gridCol w:w="2372"/>
        <w:gridCol w:w="2371"/>
        <w:gridCol w:w="2372"/>
      </w:tblGrid>
      <w:tr w:rsidR="003D2095" w:rsidRPr="006B08BF" w14:paraId="7B926787" w14:textId="77777777" w:rsidTr="001454BF">
        <w:trPr>
          <w:jc w:val="center"/>
        </w:trPr>
        <w:tc>
          <w:tcPr>
            <w:tcW w:w="3823" w:type="dxa"/>
            <w:gridSpan w:val="3"/>
            <w:vMerge w:val="restart"/>
            <w:shd w:val="clear" w:color="auto" w:fill="BDD6EE" w:themeFill="accent1" w:themeFillTint="66"/>
          </w:tcPr>
          <w:p w14:paraId="728B221B" w14:textId="228E6EB8" w:rsidR="003D2095" w:rsidRPr="00A070B0" w:rsidRDefault="003D2095" w:rsidP="00E77489">
            <w:pPr>
              <w:jc w:val="center"/>
              <w:rPr>
                <w:rFonts w:asciiTheme="minorHAnsi" w:hAnsiTheme="minorHAnsi"/>
                <w:b/>
                <w:sz w:val="20"/>
                <w:szCs w:val="20"/>
              </w:rPr>
            </w:pPr>
            <w:r>
              <w:rPr>
                <w:rFonts w:asciiTheme="minorHAnsi" w:hAnsiTheme="minorHAnsi"/>
                <w:sz w:val="20"/>
                <w:szCs w:val="20"/>
              </w:rPr>
              <w:br w:type="page"/>
            </w:r>
            <w:r w:rsidRPr="00A070B0">
              <w:rPr>
                <w:rFonts w:asciiTheme="minorHAnsi" w:hAnsiTheme="minorHAnsi"/>
                <w:b/>
                <w:sz w:val="20"/>
                <w:szCs w:val="20"/>
              </w:rPr>
              <w:t>Risk Grading Matrix</w:t>
            </w:r>
          </w:p>
        </w:tc>
        <w:tc>
          <w:tcPr>
            <w:tcW w:w="11857" w:type="dxa"/>
            <w:gridSpan w:val="5"/>
            <w:shd w:val="clear" w:color="auto" w:fill="D9D9D9" w:themeFill="background1" w:themeFillShade="D9"/>
          </w:tcPr>
          <w:p w14:paraId="5EA85A05" w14:textId="77777777" w:rsidR="003D2095" w:rsidRPr="006B08BF" w:rsidRDefault="003D2095" w:rsidP="00E77489">
            <w:pPr>
              <w:jc w:val="center"/>
              <w:rPr>
                <w:rFonts w:asciiTheme="minorHAnsi" w:hAnsiTheme="minorHAnsi"/>
                <w:b/>
                <w:sz w:val="20"/>
                <w:szCs w:val="20"/>
              </w:rPr>
            </w:pPr>
            <w:r w:rsidRPr="006B08BF">
              <w:rPr>
                <w:rFonts w:asciiTheme="minorHAnsi" w:hAnsiTheme="minorHAnsi"/>
                <w:b/>
                <w:sz w:val="20"/>
                <w:szCs w:val="20"/>
              </w:rPr>
              <w:t>IMPACT</w:t>
            </w:r>
          </w:p>
        </w:tc>
      </w:tr>
      <w:tr w:rsidR="003D2095" w:rsidRPr="006B08BF" w14:paraId="01DD0767" w14:textId="77777777" w:rsidTr="007254AF">
        <w:trPr>
          <w:jc w:val="center"/>
        </w:trPr>
        <w:tc>
          <w:tcPr>
            <w:tcW w:w="3823" w:type="dxa"/>
            <w:gridSpan w:val="3"/>
            <w:vMerge/>
            <w:shd w:val="clear" w:color="auto" w:fill="BDD6EE" w:themeFill="accent1" w:themeFillTint="66"/>
          </w:tcPr>
          <w:p w14:paraId="3A9A8D98" w14:textId="77777777" w:rsidR="003D2095" w:rsidRPr="006B08BF" w:rsidRDefault="003D2095" w:rsidP="00E77489">
            <w:pPr>
              <w:rPr>
                <w:rFonts w:asciiTheme="minorHAnsi" w:hAnsiTheme="minorHAnsi"/>
                <w:sz w:val="20"/>
                <w:szCs w:val="20"/>
              </w:rPr>
            </w:pPr>
          </w:p>
        </w:tc>
        <w:tc>
          <w:tcPr>
            <w:tcW w:w="2371" w:type="dxa"/>
            <w:shd w:val="clear" w:color="auto" w:fill="BDD6EE" w:themeFill="accent1" w:themeFillTint="66"/>
          </w:tcPr>
          <w:p w14:paraId="5636DB41" w14:textId="77777777" w:rsidR="003D2095" w:rsidRPr="00A070B0" w:rsidRDefault="003D2095" w:rsidP="00E77489">
            <w:pPr>
              <w:jc w:val="center"/>
              <w:rPr>
                <w:rFonts w:asciiTheme="minorHAnsi" w:hAnsiTheme="minorHAnsi"/>
                <w:b/>
                <w:sz w:val="20"/>
                <w:szCs w:val="20"/>
              </w:rPr>
            </w:pPr>
            <w:r w:rsidRPr="00A070B0">
              <w:rPr>
                <w:rFonts w:asciiTheme="minorHAnsi" w:hAnsiTheme="minorHAnsi"/>
                <w:b/>
                <w:sz w:val="20"/>
                <w:szCs w:val="20"/>
              </w:rPr>
              <w:t>Insignificant (1)</w:t>
            </w:r>
          </w:p>
        </w:tc>
        <w:tc>
          <w:tcPr>
            <w:tcW w:w="2371" w:type="dxa"/>
            <w:shd w:val="clear" w:color="auto" w:fill="BDD6EE" w:themeFill="accent1" w:themeFillTint="66"/>
          </w:tcPr>
          <w:p w14:paraId="1186410E" w14:textId="77777777" w:rsidR="003D2095" w:rsidRPr="00A070B0" w:rsidRDefault="003D2095" w:rsidP="00E77489">
            <w:pPr>
              <w:jc w:val="center"/>
              <w:rPr>
                <w:rFonts w:asciiTheme="minorHAnsi" w:hAnsiTheme="minorHAnsi"/>
                <w:b/>
                <w:sz w:val="20"/>
                <w:szCs w:val="20"/>
              </w:rPr>
            </w:pPr>
            <w:r w:rsidRPr="00A070B0">
              <w:rPr>
                <w:rFonts w:asciiTheme="minorHAnsi" w:hAnsiTheme="minorHAnsi"/>
                <w:b/>
                <w:sz w:val="20"/>
                <w:szCs w:val="20"/>
              </w:rPr>
              <w:t>Minor (2)</w:t>
            </w:r>
          </w:p>
        </w:tc>
        <w:tc>
          <w:tcPr>
            <w:tcW w:w="2372" w:type="dxa"/>
            <w:shd w:val="clear" w:color="auto" w:fill="BDD6EE" w:themeFill="accent1" w:themeFillTint="66"/>
          </w:tcPr>
          <w:p w14:paraId="667A73E6" w14:textId="77777777" w:rsidR="003D2095" w:rsidRPr="00A070B0" w:rsidRDefault="003D2095" w:rsidP="00E77489">
            <w:pPr>
              <w:jc w:val="center"/>
              <w:rPr>
                <w:rFonts w:asciiTheme="minorHAnsi" w:hAnsiTheme="minorHAnsi"/>
                <w:b/>
                <w:sz w:val="20"/>
                <w:szCs w:val="20"/>
              </w:rPr>
            </w:pPr>
            <w:r w:rsidRPr="00A070B0">
              <w:rPr>
                <w:rFonts w:asciiTheme="minorHAnsi" w:hAnsiTheme="minorHAnsi"/>
                <w:b/>
                <w:sz w:val="20"/>
                <w:szCs w:val="20"/>
              </w:rPr>
              <w:t>Moderate (3)</w:t>
            </w:r>
          </w:p>
        </w:tc>
        <w:tc>
          <w:tcPr>
            <w:tcW w:w="2371" w:type="dxa"/>
            <w:shd w:val="clear" w:color="auto" w:fill="BDD6EE" w:themeFill="accent1" w:themeFillTint="66"/>
          </w:tcPr>
          <w:p w14:paraId="02BD3924" w14:textId="77777777" w:rsidR="003D2095" w:rsidRPr="00A070B0" w:rsidRDefault="003D2095" w:rsidP="00E77489">
            <w:pPr>
              <w:jc w:val="center"/>
              <w:rPr>
                <w:rFonts w:asciiTheme="minorHAnsi" w:hAnsiTheme="minorHAnsi"/>
                <w:b/>
                <w:sz w:val="20"/>
                <w:szCs w:val="20"/>
              </w:rPr>
            </w:pPr>
            <w:r w:rsidRPr="00A070B0">
              <w:rPr>
                <w:rFonts w:asciiTheme="minorHAnsi" w:hAnsiTheme="minorHAnsi"/>
                <w:b/>
                <w:sz w:val="20"/>
                <w:szCs w:val="20"/>
              </w:rPr>
              <w:t>Major (4)</w:t>
            </w:r>
          </w:p>
        </w:tc>
        <w:tc>
          <w:tcPr>
            <w:tcW w:w="2372" w:type="dxa"/>
            <w:shd w:val="clear" w:color="auto" w:fill="BDD6EE" w:themeFill="accent1" w:themeFillTint="66"/>
          </w:tcPr>
          <w:p w14:paraId="3045D3D9" w14:textId="77777777" w:rsidR="003D2095" w:rsidRPr="00182C0C" w:rsidRDefault="003D2095" w:rsidP="00182C0C">
            <w:pPr>
              <w:jc w:val="center"/>
              <w:rPr>
                <w:rFonts w:asciiTheme="minorHAnsi" w:hAnsiTheme="minorHAnsi"/>
                <w:b/>
                <w:sz w:val="20"/>
                <w:szCs w:val="20"/>
              </w:rPr>
            </w:pPr>
            <w:r w:rsidRPr="00182C0C">
              <w:rPr>
                <w:rFonts w:asciiTheme="minorHAnsi" w:hAnsiTheme="minorHAnsi"/>
                <w:b/>
                <w:sz w:val="20"/>
                <w:szCs w:val="20"/>
              </w:rPr>
              <w:t>Severe (5)</w:t>
            </w:r>
          </w:p>
        </w:tc>
      </w:tr>
      <w:tr w:rsidR="003D2095" w:rsidRPr="006B08BF" w14:paraId="664B47A6" w14:textId="77777777" w:rsidTr="007254AF">
        <w:trPr>
          <w:trHeight w:val="720"/>
          <w:jc w:val="center"/>
        </w:trPr>
        <w:tc>
          <w:tcPr>
            <w:tcW w:w="3823" w:type="dxa"/>
            <w:gridSpan w:val="3"/>
            <w:shd w:val="clear" w:color="auto" w:fill="F7CAAC" w:themeFill="accent2" w:themeFillTint="66"/>
            <w:vAlign w:val="center"/>
          </w:tcPr>
          <w:p w14:paraId="17719D30" w14:textId="77777777" w:rsidR="003D2095" w:rsidRPr="00A070B0" w:rsidRDefault="003D2095" w:rsidP="00A5488C">
            <w:pPr>
              <w:jc w:val="center"/>
              <w:rPr>
                <w:rFonts w:asciiTheme="minorHAnsi" w:hAnsiTheme="minorHAnsi"/>
                <w:b/>
                <w:sz w:val="28"/>
                <w:szCs w:val="28"/>
              </w:rPr>
            </w:pPr>
            <w:r w:rsidRPr="00A070B0">
              <w:rPr>
                <w:rFonts w:asciiTheme="minorHAnsi" w:hAnsiTheme="minorHAnsi"/>
                <w:b/>
                <w:sz w:val="28"/>
                <w:szCs w:val="28"/>
              </w:rPr>
              <w:t>Health</w:t>
            </w:r>
          </w:p>
        </w:tc>
        <w:tc>
          <w:tcPr>
            <w:tcW w:w="2371" w:type="dxa"/>
            <w:vAlign w:val="center"/>
          </w:tcPr>
          <w:p w14:paraId="7CA7F8B4" w14:textId="6414F333" w:rsidR="003D2095" w:rsidRPr="00A73264" w:rsidRDefault="00A73264" w:rsidP="00A5488C">
            <w:pPr>
              <w:jc w:val="center"/>
              <w:rPr>
                <w:rFonts w:asciiTheme="minorHAnsi" w:hAnsiTheme="minorHAnsi"/>
                <w:i/>
                <w:iCs/>
                <w:sz w:val="20"/>
                <w:szCs w:val="20"/>
              </w:rPr>
            </w:pPr>
            <w:r w:rsidRPr="00A73264">
              <w:rPr>
                <w:rFonts w:asciiTheme="minorHAnsi" w:hAnsiTheme="minorHAnsi"/>
                <w:i/>
                <w:iCs/>
                <w:sz w:val="20"/>
                <w:szCs w:val="20"/>
              </w:rPr>
              <w:t>Requires</w:t>
            </w:r>
            <w:r w:rsidR="00250BEE" w:rsidRPr="00A73264">
              <w:rPr>
                <w:rFonts w:asciiTheme="minorHAnsi" w:hAnsiTheme="minorHAnsi"/>
                <w:i/>
                <w:iCs/>
                <w:sz w:val="20"/>
                <w:szCs w:val="20"/>
              </w:rPr>
              <w:t xml:space="preserve"> </w:t>
            </w:r>
            <w:r w:rsidR="003D2095" w:rsidRPr="00A73264">
              <w:rPr>
                <w:rFonts w:asciiTheme="minorHAnsi" w:hAnsiTheme="minorHAnsi"/>
                <w:i/>
                <w:iCs/>
                <w:sz w:val="20"/>
                <w:szCs w:val="20"/>
              </w:rPr>
              <w:t>short break from the work activity</w:t>
            </w:r>
          </w:p>
        </w:tc>
        <w:tc>
          <w:tcPr>
            <w:tcW w:w="2371" w:type="dxa"/>
            <w:vAlign w:val="center"/>
          </w:tcPr>
          <w:p w14:paraId="52FD000F" w14:textId="77777777" w:rsidR="003D2095" w:rsidRPr="00A73264" w:rsidRDefault="003D2095" w:rsidP="00A5488C">
            <w:pPr>
              <w:jc w:val="center"/>
              <w:rPr>
                <w:rFonts w:asciiTheme="minorHAnsi" w:hAnsiTheme="minorHAnsi"/>
                <w:i/>
                <w:iCs/>
                <w:sz w:val="20"/>
                <w:szCs w:val="20"/>
              </w:rPr>
            </w:pPr>
            <w:r w:rsidRPr="00A73264">
              <w:rPr>
                <w:rFonts w:asciiTheme="minorHAnsi" w:hAnsiTheme="minorHAnsi"/>
                <w:i/>
                <w:iCs/>
                <w:sz w:val="20"/>
                <w:szCs w:val="20"/>
              </w:rPr>
              <w:t>Short period of ill health &lt;7 days off work</w:t>
            </w:r>
          </w:p>
        </w:tc>
        <w:tc>
          <w:tcPr>
            <w:tcW w:w="2372" w:type="dxa"/>
            <w:vAlign w:val="center"/>
          </w:tcPr>
          <w:p w14:paraId="4EF8243A" w14:textId="77777777" w:rsidR="003D2095" w:rsidRPr="00A73264" w:rsidRDefault="003D2095" w:rsidP="00A5488C">
            <w:pPr>
              <w:jc w:val="center"/>
              <w:rPr>
                <w:rFonts w:asciiTheme="minorHAnsi" w:hAnsiTheme="minorHAnsi"/>
                <w:i/>
                <w:iCs/>
                <w:sz w:val="20"/>
                <w:szCs w:val="20"/>
              </w:rPr>
            </w:pPr>
            <w:r w:rsidRPr="00A73264">
              <w:rPr>
                <w:rFonts w:asciiTheme="minorHAnsi" w:hAnsiTheme="minorHAnsi"/>
                <w:i/>
                <w:iCs/>
                <w:sz w:val="20"/>
                <w:szCs w:val="20"/>
              </w:rPr>
              <w:t>Ill health requiring &gt;7 days off work</w:t>
            </w:r>
          </w:p>
        </w:tc>
        <w:tc>
          <w:tcPr>
            <w:tcW w:w="2371" w:type="dxa"/>
            <w:vAlign w:val="center"/>
          </w:tcPr>
          <w:p w14:paraId="2092AAAD" w14:textId="77777777" w:rsidR="003D2095" w:rsidRPr="00A73264" w:rsidRDefault="003D2095" w:rsidP="00A5488C">
            <w:pPr>
              <w:jc w:val="center"/>
              <w:rPr>
                <w:rFonts w:asciiTheme="minorHAnsi" w:hAnsiTheme="minorHAnsi"/>
                <w:i/>
                <w:iCs/>
                <w:sz w:val="20"/>
                <w:szCs w:val="20"/>
              </w:rPr>
            </w:pPr>
            <w:r w:rsidRPr="00A73264">
              <w:rPr>
                <w:rFonts w:asciiTheme="minorHAnsi" w:hAnsiTheme="minorHAnsi"/>
                <w:i/>
                <w:iCs/>
                <w:sz w:val="20"/>
                <w:szCs w:val="20"/>
              </w:rPr>
              <w:t>RIDDOR reportable disease</w:t>
            </w:r>
          </w:p>
        </w:tc>
        <w:tc>
          <w:tcPr>
            <w:tcW w:w="2372" w:type="dxa"/>
            <w:vAlign w:val="center"/>
          </w:tcPr>
          <w:p w14:paraId="35AA6E03" w14:textId="77777777" w:rsidR="003D2095" w:rsidRPr="00A73264" w:rsidRDefault="003D2095" w:rsidP="00A5488C">
            <w:pPr>
              <w:jc w:val="center"/>
              <w:rPr>
                <w:rFonts w:asciiTheme="minorHAnsi" w:hAnsiTheme="minorHAnsi"/>
                <w:i/>
                <w:iCs/>
                <w:sz w:val="20"/>
                <w:szCs w:val="20"/>
              </w:rPr>
            </w:pPr>
            <w:r w:rsidRPr="00A73264">
              <w:rPr>
                <w:rFonts w:asciiTheme="minorHAnsi" w:hAnsiTheme="minorHAnsi"/>
                <w:i/>
                <w:iCs/>
                <w:sz w:val="20"/>
                <w:szCs w:val="20"/>
              </w:rPr>
              <w:t>Life changing or life limiting disease</w:t>
            </w:r>
          </w:p>
        </w:tc>
      </w:tr>
      <w:tr w:rsidR="003D2095" w:rsidRPr="006B08BF" w14:paraId="08EBFB4B" w14:textId="77777777" w:rsidTr="007254AF">
        <w:trPr>
          <w:trHeight w:val="720"/>
          <w:jc w:val="center"/>
        </w:trPr>
        <w:tc>
          <w:tcPr>
            <w:tcW w:w="3823" w:type="dxa"/>
            <w:gridSpan w:val="3"/>
            <w:shd w:val="clear" w:color="auto" w:fill="F7CAAC" w:themeFill="accent2" w:themeFillTint="66"/>
            <w:vAlign w:val="center"/>
          </w:tcPr>
          <w:p w14:paraId="71088DFC" w14:textId="77777777" w:rsidR="003D2095" w:rsidRPr="00A070B0" w:rsidRDefault="003D2095" w:rsidP="00A5488C">
            <w:pPr>
              <w:jc w:val="center"/>
              <w:rPr>
                <w:rFonts w:asciiTheme="minorHAnsi" w:hAnsiTheme="minorHAnsi"/>
                <w:b/>
                <w:sz w:val="28"/>
                <w:szCs w:val="28"/>
              </w:rPr>
            </w:pPr>
            <w:r w:rsidRPr="00A070B0">
              <w:rPr>
                <w:rFonts w:asciiTheme="minorHAnsi" w:hAnsiTheme="minorHAnsi"/>
                <w:b/>
                <w:sz w:val="28"/>
                <w:szCs w:val="28"/>
              </w:rPr>
              <w:t>Safety</w:t>
            </w:r>
          </w:p>
        </w:tc>
        <w:tc>
          <w:tcPr>
            <w:tcW w:w="2371" w:type="dxa"/>
            <w:vAlign w:val="center"/>
          </w:tcPr>
          <w:p w14:paraId="703BDEDA" w14:textId="77777777" w:rsidR="003D2095" w:rsidRPr="00A73264" w:rsidRDefault="003D2095" w:rsidP="00A5488C">
            <w:pPr>
              <w:jc w:val="center"/>
              <w:rPr>
                <w:rFonts w:asciiTheme="minorHAnsi" w:hAnsiTheme="minorHAnsi"/>
                <w:i/>
                <w:iCs/>
                <w:sz w:val="20"/>
                <w:szCs w:val="20"/>
              </w:rPr>
            </w:pPr>
            <w:r w:rsidRPr="00A73264">
              <w:rPr>
                <w:rFonts w:asciiTheme="minorHAnsi" w:hAnsiTheme="minorHAnsi"/>
                <w:i/>
                <w:iCs/>
                <w:sz w:val="20"/>
                <w:szCs w:val="20"/>
              </w:rPr>
              <w:t>Minor injury / first aid treatment</w:t>
            </w:r>
          </w:p>
        </w:tc>
        <w:tc>
          <w:tcPr>
            <w:tcW w:w="2371" w:type="dxa"/>
            <w:vAlign w:val="center"/>
          </w:tcPr>
          <w:p w14:paraId="43E13706" w14:textId="31474508" w:rsidR="003D2095" w:rsidRPr="00A73264" w:rsidRDefault="003D2095" w:rsidP="00A5488C">
            <w:pPr>
              <w:jc w:val="center"/>
              <w:rPr>
                <w:rFonts w:asciiTheme="minorHAnsi" w:hAnsiTheme="minorHAnsi"/>
                <w:i/>
                <w:iCs/>
                <w:sz w:val="20"/>
                <w:szCs w:val="20"/>
              </w:rPr>
            </w:pPr>
            <w:r w:rsidRPr="00A73264">
              <w:rPr>
                <w:rFonts w:asciiTheme="minorHAnsi" w:hAnsiTheme="minorHAnsi"/>
                <w:i/>
                <w:iCs/>
                <w:sz w:val="20"/>
                <w:szCs w:val="20"/>
              </w:rPr>
              <w:t xml:space="preserve">Injury </w:t>
            </w:r>
            <w:r w:rsidR="002159AD" w:rsidRPr="00A73264">
              <w:rPr>
                <w:rFonts w:asciiTheme="minorHAnsi" w:hAnsiTheme="minorHAnsi"/>
                <w:i/>
                <w:iCs/>
                <w:sz w:val="20"/>
                <w:szCs w:val="20"/>
              </w:rPr>
              <w:t>resulting in</w:t>
            </w:r>
            <w:r w:rsidRPr="00A73264">
              <w:rPr>
                <w:rFonts w:asciiTheme="minorHAnsi" w:hAnsiTheme="minorHAnsi"/>
                <w:i/>
                <w:iCs/>
                <w:sz w:val="20"/>
                <w:szCs w:val="20"/>
              </w:rPr>
              <w:t xml:space="preserve"> &lt;7 days off work</w:t>
            </w:r>
          </w:p>
        </w:tc>
        <w:tc>
          <w:tcPr>
            <w:tcW w:w="2372" w:type="dxa"/>
            <w:vAlign w:val="center"/>
          </w:tcPr>
          <w:p w14:paraId="3208B553" w14:textId="7B46939C" w:rsidR="003D2095" w:rsidRPr="00A73264" w:rsidRDefault="002159AD" w:rsidP="00A5488C">
            <w:pPr>
              <w:jc w:val="center"/>
              <w:rPr>
                <w:rFonts w:asciiTheme="minorHAnsi" w:hAnsiTheme="minorHAnsi"/>
                <w:i/>
                <w:iCs/>
                <w:sz w:val="20"/>
                <w:szCs w:val="20"/>
              </w:rPr>
            </w:pPr>
            <w:r w:rsidRPr="00A73264">
              <w:rPr>
                <w:rFonts w:asciiTheme="minorHAnsi" w:hAnsiTheme="minorHAnsi"/>
                <w:i/>
                <w:iCs/>
                <w:sz w:val="20"/>
                <w:szCs w:val="20"/>
              </w:rPr>
              <w:t xml:space="preserve">Injury resulting in </w:t>
            </w:r>
            <w:r w:rsidR="003D2095" w:rsidRPr="00A73264">
              <w:rPr>
                <w:rFonts w:asciiTheme="minorHAnsi" w:hAnsiTheme="minorHAnsi"/>
                <w:i/>
                <w:iCs/>
                <w:sz w:val="20"/>
                <w:szCs w:val="20"/>
              </w:rPr>
              <w:t>&gt;7 days off work</w:t>
            </w:r>
          </w:p>
        </w:tc>
        <w:tc>
          <w:tcPr>
            <w:tcW w:w="2371" w:type="dxa"/>
            <w:vAlign w:val="center"/>
          </w:tcPr>
          <w:p w14:paraId="13210A52" w14:textId="29F19918" w:rsidR="003D2095" w:rsidRPr="00A73264" w:rsidRDefault="003D2095" w:rsidP="00A5488C">
            <w:pPr>
              <w:jc w:val="center"/>
              <w:rPr>
                <w:rFonts w:asciiTheme="minorHAnsi" w:hAnsiTheme="minorHAnsi"/>
                <w:i/>
                <w:iCs/>
                <w:sz w:val="20"/>
                <w:szCs w:val="20"/>
              </w:rPr>
            </w:pPr>
            <w:r w:rsidRPr="00A73264">
              <w:rPr>
                <w:rFonts w:asciiTheme="minorHAnsi" w:hAnsiTheme="minorHAnsi"/>
                <w:i/>
                <w:iCs/>
                <w:sz w:val="20"/>
                <w:szCs w:val="20"/>
              </w:rPr>
              <w:t>Major injury</w:t>
            </w:r>
            <w:r w:rsidR="00C4345B">
              <w:rPr>
                <w:rFonts w:asciiTheme="minorHAnsi" w:hAnsiTheme="minorHAnsi"/>
                <w:i/>
                <w:iCs/>
                <w:sz w:val="20"/>
                <w:szCs w:val="20"/>
              </w:rPr>
              <w:t xml:space="preserve">: </w:t>
            </w:r>
            <w:r w:rsidRPr="00A73264">
              <w:rPr>
                <w:rFonts w:asciiTheme="minorHAnsi" w:hAnsiTheme="minorHAnsi"/>
                <w:i/>
                <w:iCs/>
                <w:sz w:val="20"/>
                <w:szCs w:val="20"/>
              </w:rPr>
              <w:t>loss of limb or broken bones</w:t>
            </w:r>
          </w:p>
        </w:tc>
        <w:tc>
          <w:tcPr>
            <w:tcW w:w="2372" w:type="dxa"/>
            <w:vAlign w:val="center"/>
          </w:tcPr>
          <w:p w14:paraId="7595A51B" w14:textId="67416AF1" w:rsidR="00A5488C" w:rsidRPr="00A73264" w:rsidRDefault="003D2095" w:rsidP="001454BF">
            <w:pPr>
              <w:jc w:val="center"/>
              <w:rPr>
                <w:rFonts w:asciiTheme="minorHAnsi" w:hAnsiTheme="minorHAnsi"/>
                <w:i/>
                <w:iCs/>
                <w:sz w:val="20"/>
                <w:szCs w:val="20"/>
              </w:rPr>
            </w:pPr>
            <w:r w:rsidRPr="00A73264">
              <w:rPr>
                <w:rFonts w:asciiTheme="minorHAnsi" w:hAnsiTheme="minorHAnsi"/>
                <w:i/>
                <w:iCs/>
                <w:sz w:val="20"/>
                <w:szCs w:val="20"/>
              </w:rPr>
              <w:t>Injury requiring extensive rehabilitation o</w:t>
            </w:r>
            <w:r w:rsidR="00F86689" w:rsidRPr="00A73264">
              <w:rPr>
                <w:rFonts w:asciiTheme="minorHAnsi" w:hAnsiTheme="minorHAnsi"/>
                <w:i/>
                <w:iCs/>
                <w:sz w:val="20"/>
                <w:szCs w:val="20"/>
              </w:rPr>
              <w:t>r</w:t>
            </w:r>
            <w:r w:rsidRPr="00A73264">
              <w:rPr>
                <w:rFonts w:asciiTheme="minorHAnsi" w:hAnsiTheme="minorHAnsi"/>
                <w:i/>
                <w:iCs/>
                <w:sz w:val="20"/>
                <w:szCs w:val="20"/>
              </w:rPr>
              <w:t xml:space="preserve"> </w:t>
            </w:r>
            <w:r w:rsidR="00BB60FF">
              <w:rPr>
                <w:rFonts w:asciiTheme="minorHAnsi" w:hAnsiTheme="minorHAnsi"/>
                <w:i/>
                <w:iCs/>
                <w:sz w:val="20"/>
                <w:szCs w:val="20"/>
              </w:rPr>
              <w:t>f</w:t>
            </w:r>
            <w:r w:rsidRPr="00A73264">
              <w:rPr>
                <w:rFonts w:asciiTheme="minorHAnsi" w:hAnsiTheme="minorHAnsi"/>
                <w:i/>
                <w:iCs/>
                <w:sz w:val="20"/>
                <w:szCs w:val="20"/>
              </w:rPr>
              <w:t>atality</w:t>
            </w:r>
          </w:p>
        </w:tc>
      </w:tr>
      <w:tr w:rsidR="003D2095" w:rsidRPr="006B08BF" w14:paraId="29C3A2A0" w14:textId="77777777" w:rsidTr="007254AF">
        <w:trPr>
          <w:trHeight w:val="720"/>
          <w:jc w:val="center"/>
        </w:trPr>
        <w:tc>
          <w:tcPr>
            <w:tcW w:w="3823" w:type="dxa"/>
            <w:gridSpan w:val="3"/>
            <w:shd w:val="clear" w:color="auto" w:fill="F7CAAC" w:themeFill="accent2" w:themeFillTint="66"/>
            <w:vAlign w:val="center"/>
          </w:tcPr>
          <w:p w14:paraId="601410BC" w14:textId="77777777" w:rsidR="003D2095" w:rsidRPr="00A070B0" w:rsidRDefault="003D2095" w:rsidP="00A5488C">
            <w:pPr>
              <w:jc w:val="center"/>
              <w:rPr>
                <w:rFonts w:asciiTheme="minorHAnsi" w:hAnsiTheme="minorHAnsi"/>
                <w:b/>
                <w:sz w:val="28"/>
                <w:szCs w:val="28"/>
              </w:rPr>
            </w:pPr>
            <w:r w:rsidRPr="00A070B0">
              <w:rPr>
                <w:rFonts w:asciiTheme="minorHAnsi" w:hAnsiTheme="minorHAnsi"/>
                <w:b/>
                <w:sz w:val="28"/>
                <w:szCs w:val="28"/>
              </w:rPr>
              <w:t>Compliance</w:t>
            </w:r>
          </w:p>
        </w:tc>
        <w:tc>
          <w:tcPr>
            <w:tcW w:w="2371" w:type="dxa"/>
            <w:vAlign w:val="center"/>
          </w:tcPr>
          <w:p w14:paraId="7CD2E7BE" w14:textId="15DBD79D" w:rsidR="003D2095" w:rsidRPr="00A73264" w:rsidRDefault="00CC2D92" w:rsidP="00A5488C">
            <w:pPr>
              <w:jc w:val="center"/>
              <w:rPr>
                <w:rFonts w:asciiTheme="minorHAnsi" w:hAnsiTheme="minorHAnsi"/>
                <w:i/>
                <w:iCs/>
                <w:sz w:val="20"/>
                <w:szCs w:val="20"/>
              </w:rPr>
            </w:pPr>
            <w:r w:rsidRPr="00A73264">
              <w:rPr>
                <w:rFonts w:asciiTheme="minorHAnsi" w:hAnsiTheme="minorHAnsi"/>
                <w:i/>
                <w:iCs/>
                <w:sz w:val="20"/>
                <w:szCs w:val="20"/>
              </w:rPr>
              <w:t>Raise</w:t>
            </w:r>
            <w:r w:rsidR="002159AD" w:rsidRPr="00A73264">
              <w:rPr>
                <w:rFonts w:asciiTheme="minorHAnsi" w:hAnsiTheme="minorHAnsi"/>
                <w:i/>
                <w:iCs/>
                <w:sz w:val="20"/>
                <w:szCs w:val="20"/>
              </w:rPr>
              <w:t>d</w:t>
            </w:r>
            <w:r w:rsidRPr="00A73264">
              <w:rPr>
                <w:rFonts w:asciiTheme="minorHAnsi" w:hAnsiTheme="minorHAnsi"/>
                <w:i/>
                <w:iCs/>
                <w:sz w:val="20"/>
                <w:szCs w:val="20"/>
              </w:rPr>
              <w:t xml:space="preserve"> as </w:t>
            </w:r>
            <w:r w:rsidR="004B5148" w:rsidRPr="00A73264">
              <w:rPr>
                <w:rFonts w:asciiTheme="minorHAnsi" w:hAnsiTheme="minorHAnsi"/>
                <w:i/>
                <w:iCs/>
                <w:sz w:val="20"/>
                <w:szCs w:val="20"/>
              </w:rPr>
              <w:t>Audit</w:t>
            </w:r>
            <w:r w:rsidR="002B5078" w:rsidRPr="00A73264">
              <w:rPr>
                <w:rFonts w:asciiTheme="minorHAnsi" w:hAnsiTheme="minorHAnsi"/>
                <w:i/>
                <w:iCs/>
                <w:sz w:val="20"/>
                <w:szCs w:val="20"/>
              </w:rPr>
              <w:t>/Inspection observation</w:t>
            </w:r>
          </w:p>
        </w:tc>
        <w:tc>
          <w:tcPr>
            <w:tcW w:w="2371" w:type="dxa"/>
            <w:vAlign w:val="center"/>
          </w:tcPr>
          <w:p w14:paraId="42114FFF" w14:textId="50D54ECF" w:rsidR="003D2095" w:rsidRPr="00A73264" w:rsidRDefault="002159AD" w:rsidP="00A5488C">
            <w:pPr>
              <w:jc w:val="center"/>
              <w:rPr>
                <w:rFonts w:asciiTheme="minorHAnsi" w:hAnsiTheme="minorHAnsi"/>
                <w:i/>
                <w:iCs/>
                <w:sz w:val="20"/>
                <w:szCs w:val="20"/>
              </w:rPr>
            </w:pPr>
            <w:r w:rsidRPr="00A73264">
              <w:rPr>
                <w:rFonts w:asciiTheme="minorHAnsi" w:hAnsiTheme="minorHAnsi"/>
                <w:i/>
                <w:iCs/>
                <w:sz w:val="20"/>
                <w:szCs w:val="20"/>
              </w:rPr>
              <w:t>Raised as m</w:t>
            </w:r>
            <w:r w:rsidR="003D2095" w:rsidRPr="00A73264">
              <w:rPr>
                <w:rFonts w:asciiTheme="minorHAnsi" w:hAnsiTheme="minorHAnsi"/>
                <w:i/>
                <w:iCs/>
                <w:sz w:val="20"/>
                <w:szCs w:val="20"/>
              </w:rPr>
              <w:t xml:space="preserve">inor non-conformance </w:t>
            </w:r>
          </w:p>
        </w:tc>
        <w:tc>
          <w:tcPr>
            <w:tcW w:w="2372" w:type="dxa"/>
            <w:vAlign w:val="center"/>
          </w:tcPr>
          <w:p w14:paraId="2D36B9BD" w14:textId="34DDA22A" w:rsidR="003D2095" w:rsidRPr="00A73264" w:rsidRDefault="00223D24" w:rsidP="00A5488C">
            <w:pPr>
              <w:jc w:val="center"/>
              <w:rPr>
                <w:rFonts w:asciiTheme="minorHAnsi" w:hAnsiTheme="minorHAnsi"/>
                <w:i/>
                <w:iCs/>
                <w:sz w:val="20"/>
                <w:szCs w:val="20"/>
              </w:rPr>
            </w:pPr>
            <w:r w:rsidRPr="00A73264">
              <w:rPr>
                <w:rFonts w:asciiTheme="minorHAnsi" w:hAnsiTheme="minorHAnsi"/>
                <w:i/>
                <w:iCs/>
                <w:sz w:val="20"/>
                <w:szCs w:val="20"/>
              </w:rPr>
              <w:t>Raised as major non-conformance</w:t>
            </w:r>
          </w:p>
        </w:tc>
        <w:tc>
          <w:tcPr>
            <w:tcW w:w="2371" w:type="dxa"/>
            <w:vAlign w:val="center"/>
          </w:tcPr>
          <w:p w14:paraId="278041CE" w14:textId="2A1F9A2A" w:rsidR="003D2095" w:rsidRPr="00A73264" w:rsidRDefault="003D2095" w:rsidP="00A5488C">
            <w:pPr>
              <w:jc w:val="center"/>
              <w:rPr>
                <w:rFonts w:asciiTheme="minorHAnsi" w:hAnsiTheme="minorHAnsi"/>
                <w:i/>
                <w:iCs/>
                <w:sz w:val="20"/>
                <w:szCs w:val="20"/>
              </w:rPr>
            </w:pPr>
            <w:r w:rsidRPr="00A73264">
              <w:rPr>
                <w:rFonts w:asciiTheme="minorHAnsi" w:hAnsiTheme="minorHAnsi"/>
                <w:i/>
                <w:iCs/>
                <w:sz w:val="20"/>
                <w:szCs w:val="20"/>
              </w:rPr>
              <w:t>Breach of legislation</w:t>
            </w:r>
            <w:r w:rsidR="00C4345B">
              <w:rPr>
                <w:rFonts w:asciiTheme="minorHAnsi" w:hAnsiTheme="minorHAnsi"/>
                <w:i/>
                <w:iCs/>
                <w:sz w:val="20"/>
                <w:szCs w:val="20"/>
              </w:rPr>
              <w:t>:</w:t>
            </w:r>
            <w:r w:rsidRPr="00A73264">
              <w:rPr>
                <w:rFonts w:asciiTheme="minorHAnsi" w:hAnsiTheme="minorHAnsi"/>
                <w:i/>
                <w:iCs/>
                <w:sz w:val="20"/>
                <w:szCs w:val="20"/>
              </w:rPr>
              <w:t xml:space="preserve"> reported to</w:t>
            </w:r>
            <w:r w:rsidR="00874840" w:rsidRPr="00A73264">
              <w:rPr>
                <w:rFonts w:asciiTheme="minorHAnsi" w:hAnsiTheme="minorHAnsi"/>
                <w:i/>
                <w:iCs/>
                <w:sz w:val="20"/>
                <w:szCs w:val="20"/>
              </w:rPr>
              <w:t>/</w:t>
            </w:r>
            <w:r w:rsidRPr="00A73264">
              <w:rPr>
                <w:rFonts w:asciiTheme="minorHAnsi" w:hAnsiTheme="minorHAnsi"/>
                <w:i/>
                <w:iCs/>
                <w:sz w:val="20"/>
                <w:szCs w:val="20"/>
              </w:rPr>
              <w:t>visit from regulator</w:t>
            </w:r>
          </w:p>
        </w:tc>
        <w:tc>
          <w:tcPr>
            <w:tcW w:w="2372" w:type="dxa"/>
            <w:vAlign w:val="center"/>
          </w:tcPr>
          <w:p w14:paraId="7E6953E0" w14:textId="525F9C62" w:rsidR="003D2095" w:rsidRPr="00A73264" w:rsidRDefault="00A73264" w:rsidP="00A5488C">
            <w:pPr>
              <w:jc w:val="center"/>
              <w:rPr>
                <w:rFonts w:asciiTheme="minorHAnsi" w:hAnsiTheme="minorHAnsi"/>
                <w:i/>
                <w:iCs/>
                <w:sz w:val="20"/>
                <w:szCs w:val="20"/>
              </w:rPr>
            </w:pPr>
            <w:r w:rsidRPr="00A73264">
              <w:rPr>
                <w:rFonts w:asciiTheme="minorHAnsi" w:hAnsiTheme="minorHAnsi"/>
                <w:i/>
                <w:iCs/>
                <w:sz w:val="20"/>
                <w:szCs w:val="20"/>
              </w:rPr>
              <w:t>Regulator</w:t>
            </w:r>
            <w:r w:rsidR="003D2095" w:rsidRPr="00A73264">
              <w:rPr>
                <w:rFonts w:asciiTheme="minorHAnsi" w:hAnsiTheme="minorHAnsi"/>
                <w:i/>
                <w:iCs/>
                <w:sz w:val="20"/>
                <w:szCs w:val="20"/>
              </w:rPr>
              <w:t xml:space="preserve"> improvement notice, prosecution</w:t>
            </w:r>
          </w:p>
        </w:tc>
      </w:tr>
      <w:tr w:rsidR="00397B90" w:rsidRPr="006B08BF" w14:paraId="2124D054" w14:textId="77777777" w:rsidTr="007254AF">
        <w:trPr>
          <w:trHeight w:val="817"/>
          <w:jc w:val="center"/>
        </w:trPr>
        <w:tc>
          <w:tcPr>
            <w:tcW w:w="421" w:type="dxa"/>
            <w:vMerge w:val="restart"/>
            <w:shd w:val="clear" w:color="auto" w:fill="D9D9D9" w:themeFill="background1" w:themeFillShade="D9"/>
            <w:textDirection w:val="btLr"/>
            <w:vAlign w:val="center"/>
          </w:tcPr>
          <w:p w14:paraId="51429D7B" w14:textId="77777777" w:rsidR="00397B90" w:rsidRPr="006B08BF" w:rsidRDefault="00397B90" w:rsidP="001454BF">
            <w:pPr>
              <w:ind w:left="113" w:right="113"/>
              <w:jc w:val="center"/>
              <w:rPr>
                <w:rFonts w:asciiTheme="minorHAnsi" w:hAnsiTheme="minorHAnsi"/>
                <w:b/>
                <w:sz w:val="20"/>
                <w:szCs w:val="20"/>
              </w:rPr>
            </w:pPr>
            <w:r w:rsidRPr="006B08BF">
              <w:rPr>
                <w:rFonts w:asciiTheme="minorHAnsi" w:hAnsiTheme="minorHAnsi"/>
                <w:b/>
                <w:sz w:val="20"/>
                <w:szCs w:val="20"/>
              </w:rPr>
              <w:t>LIKELIHOOD</w:t>
            </w:r>
          </w:p>
        </w:tc>
        <w:tc>
          <w:tcPr>
            <w:tcW w:w="992" w:type="dxa"/>
            <w:shd w:val="clear" w:color="auto" w:fill="BDD6EE" w:themeFill="accent1" w:themeFillTint="66"/>
            <w:vAlign w:val="center"/>
          </w:tcPr>
          <w:p w14:paraId="2229481C" w14:textId="50E99425" w:rsidR="00397B90" w:rsidRPr="00397B90" w:rsidRDefault="00397B90" w:rsidP="00397B90">
            <w:pPr>
              <w:jc w:val="center"/>
              <w:rPr>
                <w:rFonts w:asciiTheme="minorHAnsi" w:hAnsiTheme="minorHAnsi"/>
                <w:b/>
                <w:sz w:val="20"/>
                <w:szCs w:val="20"/>
              </w:rPr>
            </w:pPr>
            <w:r w:rsidRPr="00A070B0">
              <w:rPr>
                <w:rFonts w:asciiTheme="minorHAnsi" w:hAnsiTheme="minorHAnsi"/>
                <w:b/>
                <w:sz w:val="20"/>
                <w:szCs w:val="20"/>
              </w:rPr>
              <w:t>Rare (1)</w:t>
            </w:r>
          </w:p>
        </w:tc>
        <w:tc>
          <w:tcPr>
            <w:tcW w:w="2410" w:type="dxa"/>
            <w:shd w:val="clear" w:color="auto" w:fill="BDD6EE" w:themeFill="accent1" w:themeFillTint="66"/>
            <w:vAlign w:val="center"/>
          </w:tcPr>
          <w:p w14:paraId="03A04ADC" w14:textId="03E9E5E4" w:rsidR="00397B90" w:rsidRPr="00CC34CC" w:rsidRDefault="00397B90" w:rsidP="00CC031D">
            <w:pPr>
              <w:jc w:val="center"/>
              <w:rPr>
                <w:rFonts w:asciiTheme="minorHAnsi" w:hAnsiTheme="minorHAnsi"/>
                <w:bCs/>
                <w:i/>
                <w:iCs/>
                <w:sz w:val="20"/>
                <w:szCs w:val="20"/>
              </w:rPr>
            </w:pPr>
            <w:r>
              <w:rPr>
                <w:rFonts w:asciiTheme="minorHAnsi" w:hAnsiTheme="minorHAnsi"/>
                <w:bCs/>
                <w:i/>
                <w:iCs/>
                <w:sz w:val="20"/>
                <w:szCs w:val="20"/>
              </w:rPr>
              <w:t>May never happen/only in exceptional circumstances (e.g., probability &lt;0.1 %)</w:t>
            </w:r>
          </w:p>
        </w:tc>
        <w:tc>
          <w:tcPr>
            <w:tcW w:w="2371" w:type="dxa"/>
            <w:shd w:val="clear" w:color="auto" w:fill="00B050"/>
            <w:vAlign w:val="center"/>
          </w:tcPr>
          <w:p w14:paraId="37647EDD"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1</w:t>
            </w:r>
          </w:p>
        </w:tc>
        <w:tc>
          <w:tcPr>
            <w:tcW w:w="2371" w:type="dxa"/>
            <w:shd w:val="clear" w:color="auto" w:fill="00B050"/>
            <w:vAlign w:val="center"/>
          </w:tcPr>
          <w:p w14:paraId="2563ACD1"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2</w:t>
            </w:r>
          </w:p>
        </w:tc>
        <w:tc>
          <w:tcPr>
            <w:tcW w:w="2372" w:type="dxa"/>
            <w:shd w:val="clear" w:color="auto" w:fill="00B050"/>
            <w:vAlign w:val="center"/>
          </w:tcPr>
          <w:p w14:paraId="7BE9A12B"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3</w:t>
            </w:r>
          </w:p>
        </w:tc>
        <w:tc>
          <w:tcPr>
            <w:tcW w:w="2371" w:type="dxa"/>
            <w:shd w:val="clear" w:color="auto" w:fill="FFFF00"/>
            <w:vAlign w:val="center"/>
          </w:tcPr>
          <w:p w14:paraId="4CD8E741"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4</w:t>
            </w:r>
          </w:p>
        </w:tc>
        <w:tc>
          <w:tcPr>
            <w:tcW w:w="2372" w:type="dxa"/>
            <w:shd w:val="clear" w:color="auto" w:fill="FFFF00"/>
            <w:vAlign w:val="center"/>
          </w:tcPr>
          <w:p w14:paraId="382C9389"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5</w:t>
            </w:r>
          </w:p>
        </w:tc>
      </w:tr>
      <w:tr w:rsidR="00397B90" w:rsidRPr="006B08BF" w14:paraId="3F0D03B6" w14:textId="77777777" w:rsidTr="007254AF">
        <w:trPr>
          <w:trHeight w:val="817"/>
          <w:jc w:val="center"/>
        </w:trPr>
        <w:tc>
          <w:tcPr>
            <w:tcW w:w="421" w:type="dxa"/>
            <w:vMerge/>
            <w:shd w:val="clear" w:color="auto" w:fill="D9D9D9" w:themeFill="background1" w:themeFillShade="D9"/>
          </w:tcPr>
          <w:p w14:paraId="1C58ED07" w14:textId="77777777" w:rsidR="00397B90" w:rsidRPr="006B08BF" w:rsidRDefault="00397B90" w:rsidP="00E77489">
            <w:pPr>
              <w:rPr>
                <w:rFonts w:asciiTheme="minorHAnsi" w:hAnsiTheme="minorHAnsi"/>
                <w:sz w:val="20"/>
                <w:szCs w:val="20"/>
              </w:rPr>
            </w:pPr>
          </w:p>
        </w:tc>
        <w:tc>
          <w:tcPr>
            <w:tcW w:w="992" w:type="dxa"/>
            <w:shd w:val="clear" w:color="auto" w:fill="BDD6EE" w:themeFill="accent1" w:themeFillTint="66"/>
            <w:vAlign w:val="center"/>
          </w:tcPr>
          <w:p w14:paraId="185B201E" w14:textId="402E7274" w:rsidR="00397B90" w:rsidRPr="00397B90" w:rsidRDefault="00397B90" w:rsidP="00397B90">
            <w:pPr>
              <w:jc w:val="center"/>
              <w:rPr>
                <w:rFonts w:asciiTheme="minorHAnsi" w:hAnsiTheme="minorHAnsi"/>
                <w:b/>
                <w:sz w:val="20"/>
                <w:szCs w:val="20"/>
              </w:rPr>
            </w:pPr>
            <w:r w:rsidRPr="00A070B0">
              <w:rPr>
                <w:rFonts w:asciiTheme="minorHAnsi" w:hAnsiTheme="minorHAnsi"/>
                <w:b/>
                <w:sz w:val="20"/>
                <w:szCs w:val="20"/>
              </w:rPr>
              <w:t>Unlikely (2)</w:t>
            </w:r>
          </w:p>
        </w:tc>
        <w:tc>
          <w:tcPr>
            <w:tcW w:w="2410" w:type="dxa"/>
            <w:shd w:val="clear" w:color="auto" w:fill="BDD6EE" w:themeFill="accent1" w:themeFillTint="66"/>
            <w:vAlign w:val="center"/>
          </w:tcPr>
          <w:p w14:paraId="1A89D619" w14:textId="625184CE" w:rsidR="00397B90" w:rsidRPr="00A5488C" w:rsidRDefault="00397B90" w:rsidP="00CC031D">
            <w:pPr>
              <w:jc w:val="center"/>
              <w:rPr>
                <w:rFonts w:asciiTheme="minorHAnsi" w:hAnsiTheme="minorHAnsi"/>
                <w:bCs/>
                <w:i/>
                <w:iCs/>
                <w:sz w:val="20"/>
                <w:szCs w:val="20"/>
              </w:rPr>
            </w:pPr>
            <w:r>
              <w:rPr>
                <w:rFonts w:asciiTheme="minorHAnsi" w:hAnsiTheme="minorHAnsi"/>
                <w:bCs/>
                <w:i/>
                <w:iCs/>
                <w:sz w:val="20"/>
                <w:szCs w:val="20"/>
              </w:rPr>
              <w:t>Not expected to happen but may occur (e.g., probability 0.1-1%)</w:t>
            </w:r>
          </w:p>
        </w:tc>
        <w:tc>
          <w:tcPr>
            <w:tcW w:w="2371" w:type="dxa"/>
            <w:shd w:val="clear" w:color="auto" w:fill="00B050"/>
            <w:vAlign w:val="center"/>
          </w:tcPr>
          <w:p w14:paraId="34E74B88"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2</w:t>
            </w:r>
          </w:p>
        </w:tc>
        <w:tc>
          <w:tcPr>
            <w:tcW w:w="2371" w:type="dxa"/>
            <w:shd w:val="clear" w:color="auto" w:fill="FFFF00"/>
            <w:vAlign w:val="center"/>
          </w:tcPr>
          <w:p w14:paraId="28498111"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4</w:t>
            </w:r>
          </w:p>
        </w:tc>
        <w:tc>
          <w:tcPr>
            <w:tcW w:w="2372" w:type="dxa"/>
            <w:shd w:val="clear" w:color="auto" w:fill="FFFF00"/>
            <w:vAlign w:val="center"/>
          </w:tcPr>
          <w:p w14:paraId="26E928CB"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6</w:t>
            </w:r>
          </w:p>
        </w:tc>
        <w:tc>
          <w:tcPr>
            <w:tcW w:w="2371" w:type="dxa"/>
            <w:shd w:val="clear" w:color="auto" w:fill="FFC000" w:themeFill="accent4"/>
            <w:vAlign w:val="center"/>
          </w:tcPr>
          <w:p w14:paraId="59CEAF63"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8</w:t>
            </w:r>
          </w:p>
        </w:tc>
        <w:tc>
          <w:tcPr>
            <w:tcW w:w="2372" w:type="dxa"/>
            <w:shd w:val="clear" w:color="auto" w:fill="FFC000" w:themeFill="accent4"/>
            <w:vAlign w:val="center"/>
          </w:tcPr>
          <w:p w14:paraId="692B5948"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10</w:t>
            </w:r>
          </w:p>
        </w:tc>
      </w:tr>
      <w:tr w:rsidR="00397B90" w:rsidRPr="006B08BF" w14:paraId="14D5E1E3" w14:textId="77777777" w:rsidTr="007254AF">
        <w:trPr>
          <w:trHeight w:val="817"/>
          <w:jc w:val="center"/>
        </w:trPr>
        <w:tc>
          <w:tcPr>
            <w:tcW w:w="421" w:type="dxa"/>
            <w:vMerge/>
            <w:shd w:val="clear" w:color="auto" w:fill="D9D9D9" w:themeFill="background1" w:themeFillShade="D9"/>
          </w:tcPr>
          <w:p w14:paraId="71542DD0" w14:textId="77777777" w:rsidR="00397B90" w:rsidRPr="006B08BF" w:rsidRDefault="00397B90" w:rsidP="00E77489">
            <w:pPr>
              <w:rPr>
                <w:rFonts w:asciiTheme="minorHAnsi" w:hAnsiTheme="minorHAnsi"/>
                <w:sz w:val="20"/>
                <w:szCs w:val="20"/>
              </w:rPr>
            </w:pPr>
          </w:p>
        </w:tc>
        <w:tc>
          <w:tcPr>
            <w:tcW w:w="992" w:type="dxa"/>
            <w:shd w:val="clear" w:color="auto" w:fill="BDD6EE" w:themeFill="accent1" w:themeFillTint="66"/>
            <w:vAlign w:val="center"/>
          </w:tcPr>
          <w:p w14:paraId="671DFAB2" w14:textId="5AC12ED4" w:rsidR="00397B90" w:rsidRPr="00397B90" w:rsidRDefault="00397B90" w:rsidP="00397B90">
            <w:pPr>
              <w:jc w:val="center"/>
              <w:rPr>
                <w:rFonts w:asciiTheme="minorHAnsi" w:hAnsiTheme="minorHAnsi"/>
                <w:b/>
                <w:sz w:val="20"/>
                <w:szCs w:val="20"/>
              </w:rPr>
            </w:pPr>
            <w:r w:rsidRPr="00A070B0">
              <w:rPr>
                <w:rFonts w:asciiTheme="minorHAnsi" w:hAnsiTheme="minorHAnsi"/>
                <w:b/>
                <w:sz w:val="20"/>
                <w:szCs w:val="20"/>
              </w:rPr>
              <w:t>Possible (3)</w:t>
            </w:r>
          </w:p>
        </w:tc>
        <w:tc>
          <w:tcPr>
            <w:tcW w:w="2410" w:type="dxa"/>
            <w:shd w:val="clear" w:color="auto" w:fill="BDD6EE" w:themeFill="accent1" w:themeFillTint="66"/>
            <w:vAlign w:val="center"/>
          </w:tcPr>
          <w:p w14:paraId="456E7674" w14:textId="1D0C4E8A" w:rsidR="00397B90" w:rsidRPr="00A5488C" w:rsidRDefault="00397B90" w:rsidP="00CC031D">
            <w:pPr>
              <w:jc w:val="center"/>
              <w:rPr>
                <w:rFonts w:asciiTheme="minorHAnsi" w:hAnsiTheme="minorHAnsi"/>
                <w:bCs/>
                <w:i/>
                <w:iCs/>
                <w:sz w:val="20"/>
                <w:szCs w:val="20"/>
              </w:rPr>
            </w:pPr>
            <w:r>
              <w:rPr>
                <w:rFonts w:asciiTheme="minorHAnsi" w:hAnsiTheme="minorHAnsi"/>
                <w:bCs/>
                <w:i/>
                <w:iCs/>
                <w:sz w:val="20"/>
                <w:szCs w:val="20"/>
              </w:rPr>
              <w:t>Has happened before, may happen again (e.g., probability 1-10%)</w:t>
            </w:r>
          </w:p>
        </w:tc>
        <w:tc>
          <w:tcPr>
            <w:tcW w:w="2371" w:type="dxa"/>
            <w:shd w:val="clear" w:color="auto" w:fill="00B050"/>
            <w:vAlign w:val="center"/>
          </w:tcPr>
          <w:p w14:paraId="39C31D94"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3</w:t>
            </w:r>
          </w:p>
        </w:tc>
        <w:tc>
          <w:tcPr>
            <w:tcW w:w="2371" w:type="dxa"/>
            <w:shd w:val="clear" w:color="auto" w:fill="FFFF00"/>
            <w:vAlign w:val="center"/>
          </w:tcPr>
          <w:p w14:paraId="0D527DA7"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6</w:t>
            </w:r>
          </w:p>
        </w:tc>
        <w:tc>
          <w:tcPr>
            <w:tcW w:w="2372" w:type="dxa"/>
            <w:shd w:val="clear" w:color="auto" w:fill="FFC000" w:themeFill="accent4"/>
            <w:vAlign w:val="center"/>
          </w:tcPr>
          <w:p w14:paraId="30AB1CB3"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9</w:t>
            </w:r>
          </w:p>
        </w:tc>
        <w:tc>
          <w:tcPr>
            <w:tcW w:w="2371" w:type="dxa"/>
            <w:shd w:val="clear" w:color="auto" w:fill="FFC000" w:themeFill="accent4"/>
            <w:vAlign w:val="center"/>
          </w:tcPr>
          <w:p w14:paraId="2F78DF3D"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12</w:t>
            </w:r>
          </w:p>
        </w:tc>
        <w:tc>
          <w:tcPr>
            <w:tcW w:w="2372" w:type="dxa"/>
            <w:shd w:val="clear" w:color="auto" w:fill="FF0000"/>
            <w:vAlign w:val="center"/>
          </w:tcPr>
          <w:p w14:paraId="4B18E354"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15</w:t>
            </w:r>
          </w:p>
        </w:tc>
      </w:tr>
      <w:tr w:rsidR="00397B90" w:rsidRPr="006B08BF" w14:paraId="7334CF2C" w14:textId="77777777" w:rsidTr="007254AF">
        <w:trPr>
          <w:trHeight w:val="817"/>
          <w:jc w:val="center"/>
        </w:trPr>
        <w:tc>
          <w:tcPr>
            <w:tcW w:w="421" w:type="dxa"/>
            <w:vMerge/>
            <w:shd w:val="clear" w:color="auto" w:fill="D9D9D9" w:themeFill="background1" w:themeFillShade="D9"/>
          </w:tcPr>
          <w:p w14:paraId="6C47892B" w14:textId="77777777" w:rsidR="00397B90" w:rsidRPr="006B08BF" w:rsidRDefault="00397B90" w:rsidP="00E77489">
            <w:pPr>
              <w:rPr>
                <w:rFonts w:asciiTheme="minorHAnsi" w:hAnsiTheme="minorHAnsi"/>
                <w:sz w:val="20"/>
                <w:szCs w:val="20"/>
              </w:rPr>
            </w:pPr>
          </w:p>
        </w:tc>
        <w:tc>
          <w:tcPr>
            <w:tcW w:w="992" w:type="dxa"/>
            <w:shd w:val="clear" w:color="auto" w:fill="BDD6EE" w:themeFill="accent1" w:themeFillTint="66"/>
            <w:vAlign w:val="center"/>
          </w:tcPr>
          <w:p w14:paraId="767C15B6" w14:textId="18E3159F" w:rsidR="00397B90" w:rsidRPr="00397B90" w:rsidRDefault="00397B90" w:rsidP="00397B90">
            <w:pPr>
              <w:jc w:val="center"/>
              <w:rPr>
                <w:rFonts w:asciiTheme="minorHAnsi" w:hAnsiTheme="minorHAnsi"/>
                <w:b/>
                <w:sz w:val="20"/>
                <w:szCs w:val="20"/>
              </w:rPr>
            </w:pPr>
            <w:r w:rsidRPr="00A070B0">
              <w:rPr>
                <w:rFonts w:asciiTheme="minorHAnsi" w:hAnsiTheme="minorHAnsi"/>
                <w:b/>
                <w:sz w:val="20"/>
                <w:szCs w:val="20"/>
              </w:rPr>
              <w:t>Likely</w:t>
            </w:r>
            <w:r>
              <w:rPr>
                <w:rFonts w:asciiTheme="minorHAnsi" w:hAnsiTheme="minorHAnsi"/>
                <w:b/>
                <w:sz w:val="20"/>
                <w:szCs w:val="20"/>
              </w:rPr>
              <w:t xml:space="preserve"> </w:t>
            </w:r>
            <w:r w:rsidRPr="00A070B0">
              <w:rPr>
                <w:rFonts w:asciiTheme="minorHAnsi" w:hAnsiTheme="minorHAnsi"/>
                <w:b/>
                <w:sz w:val="20"/>
                <w:szCs w:val="20"/>
              </w:rPr>
              <w:t>(4)</w:t>
            </w:r>
          </w:p>
        </w:tc>
        <w:tc>
          <w:tcPr>
            <w:tcW w:w="2410" w:type="dxa"/>
            <w:shd w:val="clear" w:color="auto" w:fill="BDD6EE" w:themeFill="accent1" w:themeFillTint="66"/>
            <w:vAlign w:val="center"/>
          </w:tcPr>
          <w:p w14:paraId="0F66304F" w14:textId="53969CFA" w:rsidR="00397B90" w:rsidRPr="00A5488C" w:rsidRDefault="00397B90" w:rsidP="00CC031D">
            <w:pPr>
              <w:jc w:val="center"/>
              <w:rPr>
                <w:rFonts w:asciiTheme="minorHAnsi" w:hAnsiTheme="minorHAnsi"/>
                <w:bCs/>
                <w:i/>
                <w:iCs/>
                <w:sz w:val="20"/>
                <w:szCs w:val="20"/>
              </w:rPr>
            </w:pPr>
            <w:r>
              <w:rPr>
                <w:rFonts w:asciiTheme="minorHAnsi" w:hAnsiTheme="minorHAnsi"/>
                <w:bCs/>
                <w:i/>
                <w:iCs/>
                <w:sz w:val="20"/>
                <w:szCs w:val="20"/>
              </w:rPr>
              <w:t>Will probably happen (e.g., probability 10-50%)</w:t>
            </w:r>
          </w:p>
        </w:tc>
        <w:tc>
          <w:tcPr>
            <w:tcW w:w="2371" w:type="dxa"/>
            <w:shd w:val="clear" w:color="auto" w:fill="FFFF00"/>
            <w:vAlign w:val="center"/>
          </w:tcPr>
          <w:p w14:paraId="5E57F993"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4</w:t>
            </w:r>
          </w:p>
        </w:tc>
        <w:tc>
          <w:tcPr>
            <w:tcW w:w="2371" w:type="dxa"/>
            <w:shd w:val="clear" w:color="auto" w:fill="FFC000" w:themeFill="accent4"/>
            <w:vAlign w:val="center"/>
          </w:tcPr>
          <w:p w14:paraId="700E630D"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8</w:t>
            </w:r>
          </w:p>
        </w:tc>
        <w:tc>
          <w:tcPr>
            <w:tcW w:w="2372" w:type="dxa"/>
            <w:shd w:val="clear" w:color="auto" w:fill="FFC000" w:themeFill="accent4"/>
            <w:vAlign w:val="center"/>
          </w:tcPr>
          <w:p w14:paraId="72FAE414"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12</w:t>
            </w:r>
          </w:p>
        </w:tc>
        <w:tc>
          <w:tcPr>
            <w:tcW w:w="2371" w:type="dxa"/>
            <w:shd w:val="clear" w:color="auto" w:fill="FF0000"/>
            <w:vAlign w:val="center"/>
          </w:tcPr>
          <w:p w14:paraId="1E0CC4EF"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16</w:t>
            </w:r>
          </w:p>
        </w:tc>
        <w:tc>
          <w:tcPr>
            <w:tcW w:w="2372" w:type="dxa"/>
            <w:shd w:val="clear" w:color="auto" w:fill="FF0000"/>
            <w:vAlign w:val="center"/>
          </w:tcPr>
          <w:p w14:paraId="6AEBCD6D"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20</w:t>
            </w:r>
          </w:p>
        </w:tc>
      </w:tr>
      <w:tr w:rsidR="00397B90" w:rsidRPr="006B08BF" w14:paraId="0F7AC297" w14:textId="77777777" w:rsidTr="007254AF">
        <w:trPr>
          <w:trHeight w:val="817"/>
          <w:jc w:val="center"/>
        </w:trPr>
        <w:tc>
          <w:tcPr>
            <w:tcW w:w="421" w:type="dxa"/>
            <w:vMerge/>
            <w:shd w:val="clear" w:color="auto" w:fill="D9D9D9" w:themeFill="background1" w:themeFillShade="D9"/>
          </w:tcPr>
          <w:p w14:paraId="4BFCBF7F" w14:textId="77777777" w:rsidR="00397B90" w:rsidRPr="006B08BF" w:rsidRDefault="00397B90" w:rsidP="00E77489">
            <w:pPr>
              <w:rPr>
                <w:rFonts w:asciiTheme="minorHAnsi" w:hAnsiTheme="minorHAnsi"/>
                <w:sz w:val="20"/>
                <w:szCs w:val="20"/>
              </w:rPr>
            </w:pPr>
          </w:p>
        </w:tc>
        <w:tc>
          <w:tcPr>
            <w:tcW w:w="992" w:type="dxa"/>
            <w:shd w:val="clear" w:color="auto" w:fill="BDD6EE" w:themeFill="accent1" w:themeFillTint="66"/>
            <w:vAlign w:val="center"/>
          </w:tcPr>
          <w:p w14:paraId="0424EEB9" w14:textId="7DCF6859" w:rsidR="00397B90" w:rsidRPr="00397B90" w:rsidRDefault="00397B90" w:rsidP="00397B90">
            <w:pPr>
              <w:jc w:val="center"/>
              <w:rPr>
                <w:rFonts w:asciiTheme="minorHAnsi" w:hAnsiTheme="minorHAnsi"/>
                <w:b/>
                <w:sz w:val="20"/>
                <w:szCs w:val="20"/>
              </w:rPr>
            </w:pPr>
            <w:r w:rsidRPr="00A070B0">
              <w:rPr>
                <w:rFonts w:asciiTheme="minorHAnsi" w:hAnsiTheme="minorHAnsi"/>
                <w:b/>
                <w:sz w:val="20"/>
                <w:szCs w:val="20"/>
              </w:rPr>
              <w:t xml:space="preserve">Almost Certain </w:t>
            </w:r>
            <w:r>
              <w:rPr>
                <w:rFonts w:asciiTheme="minorHAnsi" w:hAnsiTheme="minorHAnsi"/>
                <w:b/>
                <w:sz w:val="20"/>
                <w:szCs w:val="20"/>
              </w:rPr>
              <w:t>(</w:t>
            </w:r>
            <w:r w:rsidRPr="00A070B0">
              <w:rPr>
                <w:rFonts w:asciiTheme="minorHAnsi" w:hAnsiTheme="minorHAnsi"/>
                <w:b/>
                <w:sz w:val="20"/>
                <w:szCs w:val="20"/>
              </w:rPr>
              <w:t>5)</w:t>
            </w:r>
          </w:p>
        </w:tc>
        <w:tc>
          <w:tcPr>
            <w:tcW w:w="2410" w:type="dxa"/>
            <w:shd w:val="clear" w:color="auto" w:fill="BDD6EE" w:themeFill="accent1" w:themeFillTint="66"/>
            <w:vAlign w:val="center"/>
          </w:tcPr>
          <w:p w14:paraId="3A4B565C" w14:textId="44C42D6E" w:rsidR="00397B90" w:rsidRPr="00A5488C" w:rsidRDefault="00397B90" w:rsidP="00CC031D">
            <w:pPr>
              <w:jc w:val="center"/>
              <w:rPr>
                <w:rFonts w:asciiTheme="minorHAnsi" w:hAnsiTheme="minorHAnsi"/>
                <w:bCs/>
                <w:i/>
                <w:iCs/>
                <w:sz w:val="20"/>
                <w:szCs w:val="20"/>
              </w:rPr>
            </w:pPr>
            <w:r w:rsidRPr="00A5488C">
              <w:rPr>
                <w:rFonts w:asciiTheme="minorHAnsi" w:hAnsiTheme="minorHAnsi"/>
                <w:bCs/>
                <w:i/>
                <w:iCs/>
                <w:sz w:val="20"/>
                <w:szCs w:val="20"/>
              </w:rPr>
              <w:t>Expected to happen in most circumstances</w:t>
            </w:r>
            <w:r>
              <w:rPr>
                <w:rFonts w:asciiTheme="minorHAnsi" w:hAnsiTheme="minorHAnsi"/>
                <w:bCs/>
                <w:i/>
                <w:iCs/>
                <w:sz w:val="20"/>
                <w:szCs w:val="20"/>
              </w:rPr>
              <w:t xml:space="preserve"> (e.g., probability &gt;50%)</w:t>
            </w:r>
          </w:p>
        </w:tc>
        <w:tc>
          <w:tcPr>
            <w:tcW w:w="2371" w:type="dxa"/>
            <w:shd w:val="clear" w:color="auto" w:fill="FFFF00"/>
            <w:vAlign w:val="center"/>
          </w:tcPr>
          <w:p w14:paraId="773CDE7C" w14:textId="77777777"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5</w:t>
            </w:r>
          </w:p>
        </w:tc>
        <w:tc>
          <w:tcPr>
            <w:tcW w:w="2371" w:type="dxa"/>
            <w:shd w:val="clear" w:color="auto" w:fill="FFC000" w:themeFill="accent4"/>
            <w:vAlign w:val="center"/>
          </w:tcPr>
          <w:p w14:paraId="75303DCB" w14:textId="6E537EA6" w:rsidR="00397B90" w:rsidRPr="00A5488C" w:rsidRDefault="00397B90" w:rsidP="00A5488C">
            <w:pPr>
              <w:jc w:val="center"/>
              <w:rPr>
                <w:rFonts w:asciiTheme="minorHAnsi" w:hAnsiTheme="minorHAnsi"/>
                <w:b/>
                <w:sz w:val="22"/>
                <w:szCs w:val="22"/>
              </w:rPr>
            </w:pPr>
            <w:r w:rsidRPr="00A5488C">
              <w:rPr>
                <w:rFonts w:asciiTheme="minorHAnsi" w:hAnsiTheme="minorHAnsi"/>
                <w:b/>
                <w:sz w:val="22"/>
                <w:szCs w:val="22"/>
              </w:rPr>
              <w:t xml:space="preserve">10 </w:t>
            </w:r>
          </w:p>
        </w:tc>
        <w:tc>
          <w:tcPr>
            <w:tcW w:w="2372" w:type="dxa"/>
            <w:shd w:val="clear" w:color="auto" w:fill="FF0000"/>
            <w:vAlign w:val="center"/>
          </w:tcPr>
          <w:p w14:paraId="56BF9399"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15</w:t>
            </w:r>
          </w:p>
        </w:tc>
        <w:tc>
          <w:tcPr>
            <w:tcW w:w="2371" w:type="dxa"/>
            <w:shd w:val="clear" w:color="auto" w:fill="FF0000"/>
            <w:vAlign w:val="center"/>
          </w:tcPr>
          <w:p w14:paraId="0E8E425B"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20</w:t>
            </w:r>
          </w:p>
        </w:tc>
        <w:tc>
          <w:tcPr>
            <w:tcW w:w="2372" w:type="dxa"/>
            <w:shd w:val="clear" w:color="auto" w:fill="FF0000"/>
            <w:vAlign w:val="center"/>
          </w:tcPr>
          <w:p w14:paraId="02945482" w14:textId="77777777" w:rsidR="00397B90" w:rsidRPr="00A5488C" w:rsidRDefault="00397B90" w:rsidP="00A5488C">
            <w:pPr>
              <w:jc w:val="center"/>
              <w:rPr>
                <w:rFonts w:asciiTheme="minorHAnsi" w:hAnsiTheme="minorHAnsi"/>
                <w:b/>
                <w:color w:val="FFFFFF" w:themeColor="background1"/>
                <w:sz w:val="22"/>
                <w:szCs w:val="22"/>
              </w:rPr>
            </w:pPr>
            <w:r w:rsidRPr="00A5488C">
              <w:rPr>
                <w:rFonts w:asciiTheme="minorHAnsi" w:hAnsiTheme="minorHAnsi"/>
                <w:b/>
                <w:color w:val="FFFFFF" w:themeColor="background1"/>
                <w:sz w:val="22"/>
                <w:szCs w:val="22"/>
              </w:rPr>
              <w:t>25</w:t>
            </w:r>
          </w:p>
        </w:tc>
      </w:tr>
    </w:tbl>
    <w:p w14:paraId="3DB58807" w14:textId="77777777" w:rsidR="00496229" w:rsidRPr="006B08BF" w:rsidRDefault="00496229">
      <w:pPr>
        <w:rPr>
          <w:rFonts w:asciiTheme="minorHAnsi" w:hAnsiTheme="minorHAnsi"/>
          <w:sz w:val="20"/>
          <w:szCs w:val="20"/>
        </w:rPr>
      </w:pPr>
    </w:p>
    <w:tbl>
      <w:tblPr>
        <w:tblStyle w:val="TableGrid"/>
        <w:tblW w:w="0" w:type="auto"/>
        <w:jc w:val="center"/>
        <w:tblLook w:val="04A0" w:firstRow="1" w:lastRow="0" w:firstColumn="1" w:lastColumn="0" w:noHBand="0" w:noVBand="1"/>
      </w:tblPr>
      <w:tblGrid>
        <w:gridCol w:w="1957"/>
        <w:gridCol w:w="9781"/>
      </w:tblGrid>
      <w:tr w:rsidR="002D362C" w:rsidRPr="006B08BF" w14:paraId="60BB2C35" w14:textId="77777777" w:rsidTr="00CC34CC">
        <w:trPr>
          <w:jc w:val="center"/>
        </w:trPr>
        <w:tc>
          <w:tcPr>
            <w:tcW w:w="1957" w:type="dxa"/>
            <w:tcBorders>
              <w:bottom w:val="single" w:sz="4" w:space="0" w:color="auto"/>
            </w:tcBorders>
            <w:shd w:val="clear" w:color="auto" w:fill="D9D9D9" w:themeFill="background1" w:themeFillShade="D9"/>
          </w:tcPr>
          <w:p w14:paraId="78303C65" w14:textId="77777777" w:rsidR="002D362C" w:rsidRPr="006B08BF" w:rsidRDefault="002D362C" w:rsidP="00CC34CC">
            <w:pPr>
              <w:jc w:val="center"/>
              <w:rPr>
                <w:rFonts w:asciiTheme="minorHAnsi" w:hAnsiTheme="minorHAnsi"/>
                <w:b/>
                <w:sz w:val="20"/>
                <w:szCs w:val="20"/>
              </w:rPr>
            </w:pPr>
            <w:r w:rsidRPr="006B08BF">
              <w:rPr>
                <w:rFonts w:asciiTheme="minorHAnsi" w:hAnsiTheme="minorHAnsi"/>
                <w:b/>
                <w:sz w:val="20"/>
                <w:szCs w:val="20"/>
              </w:rPr>
              <w:t>Risk Rating</w:t>
            </w:r>
          </w:p>
        </w:tc>
        <w:tc>
          <w:tcPr>
            <w:tcW w:w="9781" w:type="dxa"/>
            <w:shd w:val="clear" w:color="auto" w:fill="D9D9D9" w:themeFill="background1" w:themeFillShade="D9"/>
          </w:tcPr>
          <w:p w14:paraId="6D89F64F" w14:textId="77777777" w:rsidR="002D362C" w:rsidRPr="006B08BF" w:rsidRDefault="002D362C" w:rsidP="00CC34CC">
            <w:pPr>
              <w:rPr>
                <w:rFonts w:asciiTheme="minorHAnsi" w:hAnsiTheme="minorHAnsi"/>
                <w:b/>
                <w:sz w:val="20"/>
                <w:szCs w:val="20"/>
              </w:rPr>
            </w:pPr>
            <w:r w:rsidRPr="006B08BF">
              <w:rPr>
                <w:rFonts w:asciiTheme="minorHAnsi" w:hAnsiTheme="minorHAnsi"/>
                <w:b/>
                <w:sz w:val="20"/>
                <w:szCs w:val="20"/>
              </w:rPr>
              <w:t>Action Required to Control the Risk</w:t>
            </w:r>
          </w:p>
        </w:tc>
      </w:tr>
      <w:tr w:rsidR="002D362C" w:rsidRPr="006B08BF" w14:paraId="5940CE7B" w14:textId="77777777" w:rsidTr="00CC34CC">
        <w:trPr>
          <w:jc w:val="center"/>
        </w:trPr>
        <w:tc>
          <w:tcPr>
            <w:tcW w:w="1957" w:type="dxa"/>
            <w:shd w:val="clear" w:color="auto" w:fill="00B050"/>
          </w:tcPr>
          <w:p w14:paraId="079BE2AC" w14:textId="77777777" w:rsidR="002D362C" w:rsidRPr="006B08BF" w:rsidRDefault="00CF2E20" w:rsidP="00CC34CC">
            <w:pPr>
              <w:jc w:val="center"/>
              <w:rPr>
                <w:rFonts w:asciiTheme="minorHAnsi" w:hAnsiTheme="minorHAnsi"/>
                <w:sz w:val="20"/>
                <w:szCs w:val="20"/>
              </w:rPr>
            </w:pPr>
            <w:r w:rsidRPr="001D18F6">
              <w:rPr>
                <w:rFonts w:asciiTheme="minorHAnsi" w:hAnsiTheme="minorHAnsi"/>
                <w:color w:val="FFFFFF" w:themeColor="background1"/>
                <w:sz w:val="20"/>
                <w:szCs w:val="20"/>
              </w:rPr>
              <w:t>1-3</w:t>
            </w:r>
          </w:p>
        </w:tc>
        <w:tc>
          <w:tcPr>
            <w:tcW w:w="9781" w:type="dxa"/>
          </w:tcPr>
          <w:p w14:paraId="025385CE" w14:textId="77777777" w:rsidR="002D362C" w:rsidRPr="006B08BF" w:rsidRDefault="002D362C" w:rsidP="00CC34CC">
            <w:pPr>
              <w:rPr>
                <w:rFonts w:asciiTheme="minorHAnsi" w:hAnsiTheme="minorHAnsi"/>
                <w:sz w:val="20"/>
                <w:szCs w:val="20"/>
              </w:rPr>
            </w:pPr>
            <w:r w:rsidRPr="006B08BF">
              <w:rPr>
                <w:rFonts w:asciiTheme="minorHAnsi" w:hAnsiTheme="minorHAnsi"/>
                <w:sz w:val="20"/>
                <w:szCs w:val="20"/>
              </w:rPr>
              <w:t>No action – no further action but ensure controls are maintained and reviewed</w:t>
            </w:r>
          </w:p>
        </w:tc>
      </w:tr>
      <w:tr w:rsidR="002D362C" w:rsidRPr="006B08BF" w14:paraId="4F8B8C17" w14:textId="77777777" w:rsidTr="00CC34CC">
        <w:trPr>
          <w:jc w:val="center"/>
        </w:trPr>
        <w:tc>
          <w:tcPr>
            <w:tcW w:w="1957" w:type="dxa"/>
            <w:shd w:val="clear" w:color="auto" w:fill="FFFF00"/>
          </w:tcPr>
          <w:p w14:paraId="263E29B1" w14:textId="77777777" w:rsidR="002D362C" w:rsidRPr="006B08BF" w:rsidRDefault="00CF2E20" w:rsidP="00CC34CC">
            <w:pPr>
              <w:jc w:val="center"/>
              <w:rPr>
                <w:rFonts w:asciiTheme="minorHAnsi" w:hAnsiTheme="minorHAnsi"/>
                <w:sz w:val="20"/>
                <w:szCs w:val="20"/>
              </w:rPr>
            </w:pPr>
            <w:r w:rsidRPr="006B08BF">
              <w:rPr>
                <w:rFonts w:asciiTheme="minorHAnsi" w:hAnsiTheme="minorHAnsi"/>
                <w:sz w:val="20"/>
                <w:szCs w:val="20"/>
              </w:rPr>
              <w:t>4</w:t>
            </w:r>
            <w:r w:rsidR="002D362C" w:rsidRPr="006B08BF">
              <w:rPr>
                <w:rFonts w:asciiTheme="minorHAnsi" w:hAnsiTheme="minorHAnsi"/>
                <w:sz w:val="20"/>
                <w:szCs w:val="20"/>
              </w:rPr>
              <w:t>-</w:t>
            </w:r>
            <w:r w:rsidRPr="006B08BF">
              <w:rPr>
                <w:rFonts w:asciiTheme="minorHAnsi" w:hAnsiTheme="minorHAnsi"/>
                <w:sz w:val="20"/>
                <w:szCs w:val="20"/>
              </w:rPr>
              <w:t>6</w:t>
            </w:r>
          </w:p>
        </w:tc>
        <w:tc>
          <w:tcPr>
            <w:tcW w:w="9781" w:type="dxa"/>
          </w:tcPr>
          <w:p w14:paraId="39D23016" w14:textId="77777777" w:rsidR="002D362C" w:rsidRPr="006B08BF" w:rsidRDefault="002D362C" w:rsidP="00CC34CC">
            <w:pPr>
              <w:rPr>
                <w:rFonts w:asciiTheme="minorHAnsi" w:hAnsiTheme="minorHAnsi"/>
                <w:sz w:val="20"/>
                <w:szCs w:val="20"/>
              </w:rPr>
            </w:pPr>
            <w:r w:rsidRPr="006B08BF">
              <w:rPr>
                <w:rFonts w:asciiTheme="minorHAnsi" w:hAnsiTheme="minorHAnsi"/>
                <w:sz w:val="20"/>
                <w:szCs w:val="20"/>
              </w:rPr>
              <w:t>Monitor – look to improve at next review or if there is a significant change</w:t>
            </w:r>
          </w:p>
        </w:tc>
      </w:tr>
      <w:tr w:rsidR="002D362C" w:rsidRPr="006B08BF" w14:paraId="3EC3D667" w14:textId="77777777" w:rsidTr="00CC34CC">
        <w:trPr>
          <w:jc w:val="center"/>
        </w:trPr>
        <w:tc>
          <w:tcPr>
            <w:tcW w:w="1957" w:type="dxa"/>
            <w:shd w:val="clear" w:color="auto" w:fill="FFC000"/>
          </w:tcPr>
          <w:p w14:paraId="378A2EDD" w14:textId="77777777" w:rsidR="002D362C" w:rsidRPr="006B08BF" w:rsidRDefault="002D362C" w:rsidP="00CC34CC">
            <w:pPr>
              <w:jc w:val="center"/>
              <w:rPr>
                <w:rFonts w:asciiTheme="minorHAnsi" w:hAnsiTheme="minorHAnsi"/>
                <w:sz w:val="20"/>
                <w:szCs w:val="20"/>
              </w:rPr>
            </w:pPr>
            <w:r w:rsidRPr="006B08BF">
              <w:rPr>
                <w:rFonts w:asciiTheme="minorHAnsi" w:hAnsiTheme="minorHAnsi"/>
                <w:sz w:val="20"/>
                <w:szCs w:val="20"/>
              </w:rPr>
              <w:t>8-12</w:t>
            </w:r>
          </w:p>
        </w:tc>
        <w:tc>
          <w:tcPr>
            <w:tcW w:w="9781" w:type="dxa"/>
          </w:tcPr>
          <w:p w14:paraId="4B34AC53" w14:textId="77777777" w:rsidR="002D362C" w:rsidRPr="006B08BF" w:rsidRDefault="002D362C" w:rsidP="00CC34CC">
            <w:pPr>
              <w:rPr>
                <w:rFonts w:asciiTheme="minorHAnsi" w:hAnsiTheme="minorHAnsi"/>
                <w:sz w:val="20"/>
                <w:szCs w:val="20"/>
              </w:rPr>
            </w:pPr>
            <w:r w:rsidRPr="006B08BF">
              <w:rPr>
                <w:rFonts w:asciiTheme="minorHAnsi" w:hAnsiTheme="minorHAnsi"/>
                <w:sz w:val="20"/>
                <w:szCs w:val="20"/>
              </w:rPr>
              <w:t>Action – improve within specified timescale</w:t>
            </w:r>
          </w:p>
        </w:tc>
      </w:tr>
      <w:tr w:rsidR="002D362C" w:rsidRPr="006B08BF" w14:paraId="6D5125F7" w14:textId="77777777" w:rsidTr="00CC34CC">
        <w:trPr>
          <w:jc w:val="center"/>
        </w:trPr>
        <w:tc>
          <w:tcPr>
            <w:tcW w:w="1957" w:type="dxa"/>
            <w:shd w:val="clear" w:color="auto" w:fill="FF0000"/>
          </w:tcPr>
          <w:p w14:paraId="7A04F69F" w14:textId="77777777" w:rsidR="002D362C" w:rsidRPr="006B08BF" w:rsidRDefault="002F78FE" w:rsidP="00CC34CC">
            <w:pPr>
              <w:jc w:val="center"/>
              <w:rPr>
                <w:rFonts w:asciiTheme="minorHAnsi" w:hAnsiTheme="minorHAnsi"/>
                <w:sz w:val="20"/>
                <w:szCs w:val="20"/>
              </w:rPr>
            </w:pPr>
            <w:r w:rsidRPr="001D18F6">
              <w:rPr>
                <w:rFonts w:asciiTheme="minorHAnsi" w:hAnsiTheme="minorHAnsi"/>
                <w:color w:val="FFFFFF" w:themeColor="background1"/>
                <w:sz w:val="20"/>
                <w:szCs w:val="20"/>
              </w:rPr>
              <w:t>15-25</w:t>
            </w:r>
          </w:p>
        </w:tc>
        <w:tc>
          <w:tcPr>
            <w:tcW w:w="9781" w:type="dxa"/>
          </w:tcPr>
          <w:p w14:paraId="2B761D5C" w14:textId="23A598B1" w:rsidR="002D362C" w:rsidRPr="006B08BF" w:rsidRDefault="002D362C" w:rsidP="00CC34CC">
            <w:pPr>
              <w:rPr>
                <w:rFonts w:asciiTheme="minorHAnsi" w:hAnsiTheme="minorHAnsi"/>
                <w:sz w:val="20"/>
                <w:szCs w:val="20"/>
              </w:rPr>
            </w:pPr>
            <w:r w:rsidRPr="006B08BF">
              <w:rPr>
                <w:rFonts w:asciiTheme="minorHAnsi" w:hAnsiTheme="minorHAnsi"/>
                <w:sz w:val="20"/>
                <w:szCs w:val="20"/>
              </w:rPr>
              <w:t xml:space="preserve">Urgent action – </w:t>
            </w:r>
            <w:r w:rsidR="00CD28B3" w:rsidRPr="00CD28B3">
              <w:rPr>
                <w:rFonts w:asciiTheme="minorHAnsi" w:hAnsiTheme="minorHAnsi"/>
                <w:sz w:val="20"/>
                <w:szCs w:val="20"/>
              </w:rPr>
              <w:t>Stop the activity and take immediate action to maintain existing controls rigorously</w:t>
            </w:r>
          </w:p>
        </w:tc>
      </w:tr>
    </w:tbl>
    <w:p w14:paraId="26B58C0F" w14:textId="77777777" w:rsidR="002D362C" w:rsidRPr="006B08BF" w:rsidRDefault="002D362C">
      <w:pPr>
        <w:rPr>
          <w:rFonts w:asciiTheme="minorHAnsi" w:hAnsiTheme="minorHAnsi"/>
          <w:sz w:val="20"/>
          <w:szCs w:val="20"/>
        </w:rPr>
      </w:pPr>
    </w:p>
    <w:tbl>
      <w:tblPr>
        <w:tblStyle w:val="TableGrid"/>
        <w:tblW w:w="14318" w:type="dxa"/>
        <w:jc w:val="center"/>
        <w:tblLook w:val="04A0" w:firstRow="1" w:lastRow="0" w:firstColumn="1" w:lastColumn="0" w:noHBand="0" w:noVBand="1"/>
      </w:tblPr>
      <w:tblGrid>
        <w:gridCol w:w="9209"/>
        <w:gridCol w:w="1423"/>
        <w:gridCol w:w="1134"/>
        <w:gridCol w:w="2552"/>
      </w:tblGrid>
      <w:tr w:rsidR="002D362C" w:rsidRPr="006B08BF" w14:paraId="5822BABD" w14:textId="77777777" w:rsidTr="008B2A8E">
        <w:trPr>
          <w:tblHeader/>
          <w:jc w:val="center"/>
        </w:trPr>
        <w:tc>
          <w:tcPr>
            <w:tcW w:w="9209" w:type="dxa"/>
            <w:shd w:val="clear" w:color="auto" w:fill="D9D9D9" w:themeFill="background1" w:themeFillShade="D9"/>
          </w:tcPr>
          <w:p w14:paraId="1DCAD2AC" w14:textId="19CDCA72" w:rsidR="002D362C" w:rsidRDefault="00014059" w:rsidP="00E77489">
            <w:pPr>
              <w:rPr>
                <w:rFonts w:asciiTheme="minorHAnsi" w:hAnsiTheme="minorHAnsi"/>
                <w:b/>
                <w:sz w:val="20"/>
                <w:szCs w:val="20"/>
              </w:rPr>
            </w:pPr>
            <w:r w:rsidRPr="00123690">
              <w:rPr>
                <w:rFonts w:asciiTheme="minorHAnsi" w:hAnsiTheme="minorHAnsi"/>
                <w:b/>
                <w:bCs/>
                <w:sz w:val="22"/>
                <w:szCs w:val="22"/>
              </w:rPr>
              <w:t>Action plan:</w:t>
            </w:r>
            <w:r w:rsidRPr="00123690">
              <w:rPr>
                <w:rFonts w:asciiTheme="minorHAnsi" w:hAnsiTheme="minorHAnsi"/>
                <w:bCs/>
                <w:i/>
                <w:iCs/>
                <w:szCs w:val="18"/>
              </w:rPr>
              <w:t xml:space="preserve"> </w:t>
            </w:r>
            <w:r w:rsidRPr="0023122F">
              <w:rPr>
                <w:rFonts w:asciiTheme="minorHAnsi" w:hAnsiTheme="minorHAnsi"/>
                <w:bCs/>
                <w:i/>
                <w:iCs/>
                <w:sz w:val="20"/>
                <w:szCs w:val="20"/>
              </w:rPr>
              <w:t xml:space="preserve">(insert actions identified in </w:t>
            </w:r>
            <w:r w:rsidR="008A3FBB">
              <w:rPr>
                <w:rFonts w:asciiTheme="minorHAnsi" w:hAnsiTheme="minorHAnsi"/>
                <w:bCs/>
                <w:i/>
                <w:iCs/>
                <w:sz w:val="20"/>
                <w:szCs w:val="20"/>
              </w:rPr>
              <w:t>last column</w:t>
            </w:r>
            <w:r w:rsidRPr="0023122F">
              <w:rPr>
                <w:rFonts w:asciiTheme="minorHAnsi" w:hAnsiTheme="minorHAnsi"/>
                <w:bCs/>
                <w:i/>
                <w:iCs/>
                <w:sz w:val="20"/>
                <w:szCs w:val="20"/>
              </w:rPr>
              <w:t xml:space="preserve"> </w:t>
            </w:r>
            <w:r>
              <w:rPr>
                <w:rFonts w:asciiTheme="minorHAnsi" w:hAnsiTheme="minorHAnsi"/>
                <w:bCs/>
                <w:i/>
                <w:iCs/>
                <w:sz w:val="20"/>
                <w:szCs w:val="20"/>
              </w:rPr>
              <w:t>of the risk assessment and assign an owner and deadline)</w:t>
            </w:r>
          </w:p>
          <w:p w14:paraId="0900E54F" w14:textId="77777777" w:rsidR="0085377B" w:rsidRPr="006B08BF" w:rsidRDefault="0085377B" w:rsidP="00E77489">
            <w:pPr>
              <w:rPr>
                <w:rFonts w:asciiTheme="minorHAnsi" w:hAnsiTheme="minorHAnsi"/>
                <w:b/>
                <w:sz w:val="20"/>
                <w:szCs w:val="20"/>
              </w:rPr>
            </w:pPr>
          </w:p>
        </w:tc>
        <w:tc>
          <w:tcPr>
            <w:tcW w:w="1423" w:type="dxa"/>
            <w:shd w:val="clear" w:color="auto" w:fill="D9D9D9" w:themeFill="background1" w:themeFillShade="D9"/>
          </w:tcPr>
          <w:p w14:paraId="0269AC7E" w14:textId="77777777" w:rsidR="002D362C" w:rsidRPr="006B08BF" w:rsidRDefault="002D362C" w:rsidP="00E77489">
            <w:pPr>
              <w:rPr>
                <w:rFonts w:asciiTheme="minorHAnsi" w:hAnsiTheme="minorHAnsi"/>
                <w:b/>
                <w:sz w:val="20"/>
                <w:szCs w:val="20"/>
              </w:rPr>
            </w:pPr>
            <w:r w:rsidRPr="006B08BF">
              <w:rPr>
                <w:rFonts w:asciiTheme="minorHAnsi" w:hAnsiTheme="minorHAnsi"/>
                <w:b/>
                <w:sz w:val="20"/>
                <w:szCs w:val="20"/>
              </w:rPr>
              <w:t xml:space="preserve">By </w:t>
            </w:r>
            <w:proofErr w:type="gramStart"/>
            <w:r w:rsidRPr="006B08BF">
              <w:rPr>
                <w:rFonts w:asciiTheme="minorHAnsi" w:hAnsiTheme="minorHAnsi"/>
                <w:b/>
                <w:sz w:val="20"/>
                <w:szCs w:val="20"/>
              </w:rPr>
              <w:t>who</w:t>
            </w:r>
            <w:proofErr w:type="gramEnd"/>
            <w:r w:rsidRPr="006B08BF">
              <w:rPr>
                <w:rFonts w:asciiTheme="minorHAnsi" w:hAnsiTheme="minorHAnsi"/>
                <w:b/>
                <w:sz w:val="20"/>
                <w:szCs w:val="20"/>
              </w:rPr>
              <w:t>?</w:t>
            </w:r>
          </w:p>
        </w:tc>
        <w:tc>
          <w:tcPr>
            <w:tcW w:w="1134" w:type="dxa"/>
            <w:shd w:val="clear" w:color="auto" w:fill="D9D9D9" w:themeFill="background1" w:themeFillShade="D9"/>
          </w:tcPr>
          <w:p w14:paraId="2B0B185E" w14:textId="77777777" w:rsidR="002D362C" w:rsidRPr="006B08BF" w:rsidRDefault="002D362C" w:rsidP="00E77489">
            <w:pPr>
              <w:rPr>
                <w:rFonts w:asciiTheme="minorHAnsi" w:hAnsiTheme="minorHAnsi"/>
                <w:b/>
                <w:sz w:val="20"/>
                <w:szCs w:val="20"/>
              </w:rPr>
            </w:pPr>
            <w:r w:rsidRPr="006B08BF">
              <w:rPr>
                <w:rFonts w:asciiTheme="minorHAnsi" w:hAnsiTheme="minorHAnsi"/>
                <w:b/>
                <w:sz w:val="20"/>
                <w:szCs w:val="20"/>
              </w:rPr>
              <w:t>By when?</w:t>
            </w:r>
          </w:p>
        </w:tc>
        <w:tc>
          <w:tcPr>
            <w:tcW w:w="2552" w:type="dxa"/>
            <w:shd w:val="clear" w:color="auto" w:fill="D9D9D9" w:themeFill="background1" w:themeFillShade="D9"/>
          </w:tcPr>
          <w:p w14:paraId="63B2A9A3" w14:textId="77777777" w:rsidR="002D362C" w:rsidRPr="006B08BF" w:rsidRDefault="002D362C" w:rsidP="00E77489">
            <w:pPr>
              <w:rPr>
                <w:rFonts w:asciiTheme="minorHAnsi" w:hAnsiTheme="minorHAnsi"/>
                <w:b/>
                <w:sz w:val="20"/>
                <w:szCs w:val="20"/>
              </w:rPr>
            </w:pPr>
            <w:r w:rsidRPr="006B08BF">
              <w:rPr>
                <w:rFonts w:asciiTheme="minorHAnsi" w:hAnsiTheme="minorHAnsi"/>
                <w:b/>
                <w:sz w:val="20"/>
                <w:szCs w:val="20"/>
              </w:rPr>
              <w:t>Done</w:t>
            </w:r>
          </w:p>
        </w:tc>
      </w:tr>
      <w:tr w:rsidR="000E4982" w:rsidRPr="006B08BF" w14:paraId="3A2A5409" w14:textId="77777777" w:rsidTr="00E77489">
        <w:trPr>
          <w:jc w:val="center"/>
        </w:trPr>
        <w:tc>
          <w:tcPr>
            <w:tcW w:w="9209" w:type="dxa"/>
            <w:tcBorders>
              <w:bottom w:val="single" w:sz="4" w:space="0" w:color="000000"/>
            </w:tcBorders>
            <w:shd w:val="clear" w:color="auto" w:fill="auto"/>
          </w:tcPr>
          <w:p w14:paraId="346F0C70" w14:textId="35BA9666" w:rsidR="000E4982" w:rsidRPr="000E4982" w:rsidRDefault="000E4982" w:rsidP="000E4982">
            <w:pPr>
              <w:spacing w:line="240" w:lineRule="auto"/>
              <w:divId w:val="1952663870"/>
              <w:rPr>
                <w:rFonts w:asciiTheme="majorHAnsi" w:hAnsiTheme="majorHAnsi" w:cstheme="majorHAnsi"/>
                <w:sz w:val="22"/>
                <w:szCs w:val="22"/>
              </w:rPr>
            </w:pPr>
            <w:r w:rsidRPr="000E4982">
              <w:rPr>
                <w:rStyle w:val="normaltextrun"/>
                <w:rFonts w:asciiTheme="majorHAnsi" w:hAnsiTheme="majorHAnsi" w:cstheme="majorHAnsi"/>
                <w:sz w:val="22"/>
                <w:szCs w:val="22"/>
              </w:rPr>
              <w:t>Inform visitors of where to report on arrival, and drop off/pick up for any transport</w:t>
            </w:r>
            <w:r w:rsidRPr="000E4982">
              <w:rPr>
                <w:rStyle w:val="eop"/>
                <w:rFonts w:asciiTheme="majorHAnsi" w:hAnsiTheme="majorHAnsi" w:cstheme="majorHAnsi"/>
                <w:sz w:val="22"/>
                <w:szCs w:val="22"/>
              </w:rPr>
              <w:t> </w:t>
            </w:r>
          </w:p>
        </w:tc>
        <w:tc>
          <w:tcPr>
            <w:tcW w:w="1423" w:type="dxa"/>
          </w:tcPr>
          <w:p w14:paraId="233CEF9E" w14:textId="210D5196" w:rsidR="000E4982" w:rsidRPr="006B08BF" w:rsidRDefault="000E4982" w:rsidP="000E4982">
            <w:pPr>
              <w:rPr>
                <w:rFonts w:asciiTheme="minorHAnsi" w:hAnsiTheme="minorHAnsi"/>
                <w:sz w:val="20"/>
                <w:szCs w:val="20"/>
              </w:rPr>
            </w:pPr>
            <w:r>
              <w:rPr>
                <w:rStyle w:val="normaltextrun"/>
              </w:rPr>
              <w:t>Event Lead</w:t>
            </w:r>
          </w:p>
        </w:tc>
        <w:tc>
          <w:tcPr>
            <w:tcW w:w="1134" w:type="dxa"/>
          </w:tcPr>
          <w:p w14:paraId="73C14C73" w14:textId="1862DDB7" w:rsidR="000E4982" w:rsidRPr="006B08BF" w:rsidRDefault="000E4982" w:rsidP="000E4982">
            <w:pPr>
              <w:rPr>
                <w:rFonts w:asciiTheme="minorHAnsi" w:hAnsiTheme="minorHAnsi"/>
                <w:sz w:val="20"/>
                <w:szCs w:val="20"/>
              </w:rPr>
            </w:pPr>
            <w:r>
              <w:rPr>
                <w:rStyle w:val="normaltextrun"/>
                <w:rFonts w:ascii="Calibri" w:hAnsi="Calibri" w:cs="Calibri"/>
                <w:sz w:val="20"/>
                <w:szCs w:val="20"/>
              </w:rPr>
              <w:t>Before event</w:t>
            </w:r>
            <w:r>
              <w:rPr>
                <w:rStyle w:val="eop"/>
                <w:rFonts w:ascii="Calibri" w:hAnsi="Calibri" w:cs="Calibri"/>
                <w:sz w:val="20"/>
                <w:szCs w:val="20"/>
              </w:rPr>
              <w:t> </w:t>
            </w:r>
          </w:p>
        </w:tc>
        <w:tc>
          <w:tcPr>
            <w:tcW w:w="2552" w:type="dxa"/>
          </w:tcPr>
          <w:p w14:paraId="599EBFA0" w14:textId="77777777" w:rsidR="000E4982" w:rsidRPr="006B08BF" w:rsidRDefault="000E4982" w:rsidP="000E4982">
            <w:pPr>
              <w:rPr>
                <w:rFonts w:asciiTheme="minorHAnsi" w:hAnsiTheme="minorHAnsi"/>
                <w:sz w:val="20"/>
                <w:szCs w:val="20"/>
              </w:rPr>
            </w:pPr>
          </w:p>
        </w:tc>
      </w:tr>
      <w:tr w:rsidR="000E4982" w:rsidRPr="006B08BF" w14:paraId="1461524D" w14:textId="77777777" w:rsidTr="008B2A8E">
        <w:trPr>
          <w:jc w:val="center"/>
        </w:trPr>
        <w:tc>
          <w:tcPr>
            <w:tcW w:w="9209" w:type="dxa"/>
          </w:tcPr>
          <w:p w14:paraId="7BB422BB" w14:textId="77777777" w:rsidR="000E4982" w:rsidRPr="000E4982" w:rsidRDefault="000E4982" w:rsidP="000E4982">
            <w:pPr>
              <w:pStyle w:val="paragraph"/>
              <w:spacing w:before="0" w:beforeAutospacing="0" w:after="0" w:afterAutospacing="0"/>
              <w:textAlignment w:val="baseline"/>
              <w:rPr>
                <w:rFonts w:asciiTheme="majorHAnsi" w:hAnsiTheme="majorHAnsi" w:cstheme="majorHAnsi"/>
                <w:sz w:val="22"/>
                <w:szCs w:val="22"/>
              </w:rPr>
            </w:pPr>
            <w:r w:rsidRPr="000E4982">
              <w:rPr>
                <w:rStyle w:val="normaltextrun"/>
                <w:rFonts w:asciiTheme="majorHAnsi" w:hAnsiTheme="majorHAnsi" w:cstheme="majorHAnsi"/>
                <w:sz w:val="22"/>
                <w:szCs w:val="22"/>
              </w:rPr>
              <w:t>Instruct staff and visitors not to attend if they are unwell</w:t>
            </w:r>
            <w:r w:rsidRPr="000E4982">
              <w:rPr>
                <w:rStyle w:val="eop"/>
                <w:rFonts w:asciiTheme="majorHAnsi" w:hAnsiTheme="majorHAnsi" w:cstheme="majorHAnsi"/>
                <w:sz w:val="22"/>
                <w:szCs w:val="22"/>
              </w:rPr>
              <w:t> </w:t>
            </w:r>
          </w:p>
          <w:p w14:paraId="238F8D63" w14:textId="48A55B91" w:rsidR="000E4982" w:rsidRPr="000E4982" w:rsidRDefault="000E4982" w:rsidP="000E4982">
            <w:pPr>
              <w:spacing w:line="240" w:lineRule="auto"/>
              <w:rPr>
                <w:rFonts w:asciiTheme="majorHAnsi" w:hAnsiTheme="majorHAnsi" w:cstheme="majorHAnsi"/>
                <w:sz w:val="22"/>
                <w:szCs w:val="22"/>
              </w:rPr>
            </w:pPr>
            <w:r w:rsidRPr="000E4982">
              <w:rPr>
                <w:rStyle w:val="eop"/>
                <w:rFonts w:asciiTheme="majorHAnsi" w:hAnsiTheme="majorHAnsi" w:cstheme="majorHAnsi"/>
                <w:sz w:val="22"/>
                <w:szCs w:val="22"/>
              </w:rPr>
              <w:t> </w:t>
            </w:r>
          </w:p>
        </w:tc>
        <w:tc>
          <w:tcPr>
            <w:tcW w:w="1423" w:type="dxa"/>
          </w:tcPr>
          <w:p w14:paraId="552FD519" w14:textId="02F69688" w:rsidR="000E4982" w:rsidRPr="006B08BF" w:rsidRDefault="000E4982" w:rsidP="000E4982">
            <w:pPr>
              <w:rPr>
                <w:rFonts w:asciiTheme="minorHAnsi" w:hAnsiTheme="minorHAnsi"/>
                <w:sz w:val="20"/>
                <w:szCs w:val="20"/>
              </w:rPr>
            </w:pPr>
            <w:r w:rsidRPr="00681FE7">
              <w:rPr>
                <w:rStyle w:val="normaltextrun"/>
              </w:rPr>
              <w:t>Event Lead</w:t>
            </w:r>
          </w:p>
        </w:tc>
        <w:tc>
          <w:tcPr>
            <w:tcW w:w="1134" w:type="dxa"/>
          </w:tcPr>
          <w:p w14:paraId="270EFA86" w14:textId="71FF3DFE" w:rsidR="000E4982" w:rsidRPr="006B08BF" w:rsidRDefault="000E4982" w:rsidP="000E4982">
            <w:pPr>
              <w:rPr>
                <w:rFonts w:asciiTheme="minorHAnsi" w:hAnsiTheme="minorHAnsi"/>
                <w:sz w:val="20"/>
                <w:szCs w:val="20"/>
              </w:rPr>
            </w:pPr>
            <w:r>
              <w:rPr>
                <w:rStyle w:val="normaltextrun"/>
                <w:rFonts w:ascii="Calibri" w:hAnsi="Calibri" w:cs="Calibri"/>
                <w:sz w:val="20"/>
                <w:szCs w:val="20"/>
              </w:rPr>
              <w:t>Before event</w:t>
            </w:r>
            <w:r>
              <w:rPr>
                <w:rStyle w:val="eop"/>
                <w:rFonts w:ascii="Calibri" w:hAnsi="Calibri" w:cs="Calibri"/>
                <w:sz w:val="20"/>
                <w:szCs w:val="20"/>
              </w:rPr>
              <w:t> </w:t>
            </w:r>
          </w:p>
        </w:tc>
        <w:tc>
          <w:tcPr>
            <w:tcW w:w="2552" w:type="dxa"/>
          </w:tcPr>
          <w:p w14:paraId="04ADA360" w14:textId="77777777" w:rsidR="000E4982" w:rsidRPr="006B08BF" w:rsidRDefault="000E4982" w:rsidP="000E4982">
            <w:pPr>
              <w:rPr>
                <w:rFonts w:asciiTheme="minorHAnsi" w:hAnsiTheme="minorHAnsi"/>
                <w:sz w:val="20"/>
                <w:szCs w:val="20"/>
              </w:rPr>
            </w:pPr>
          </w:p>
        </w:tc>
      </w:tr>
      <w:tr w:rsidR="000E4982" w:rsidRPr="006B08BF" w14:paraId="11D65763" w14:textId="77777777" w:rsidTr="008B2A8E">
        <w:trPr>
          <w:jc w:val="center"/>
        </w:trPr>
        <w:tc>
          <w:tcPr>
            <w:tcW w:w="9209" w:type="dxa"/>
          </w:tcPr>
          <w:p w14:paraId="1A0263C5" w14:textId="77777777" w:rsidR="000E4982" w:rsidRPr="000E4982" w:rsidRDefault="000E4982" w:rsidP="000E4982">
            <w:pPr>
              <w:pStyle w:val="paragraph"/>
              <w:spacing w:before="0" w:beforeAutospacing="0" w:after="0" w:afterAutospacing="0"/>
              <w:textAlignment w:val="baseline"/>
              <w:rPr>
                <w:rFonts w:asciiTheme="majorHAnsi" w:hAnsiTheme="majorHAnsi" w:cstheme="majorHAnsi"/>
                <w:sz w:val="22"/>
                <w:szCs w:val="22"/>
              </w:rPr>
            </w:pPr>
            <w:r w:rsidRPr="000E4982">
              <w:rPr>
                <w:rStyle w:val="normaltextrun"/>
                <w:rFonts w:asciiTheme="majorHAnsi" w:hAnsiTheme="majorHAnsi" w:cstheme="majorHAnsi"/>
                <w:sz w:val="22"/>
                <w:szCs w:val="22"/>
              </w:rPr>
              <w:t>Any staff or students delivering campus tours to be briefed on appropriate route and safe crossing of roads</w:t>
            </w:r>
            <w:r w:rsidRPr="000E4982">
              <w:rPr>
                <w:rStyle w:val="eop"/>
                <w:rFonts w:asciiTheme="majorHAnsi" w:hAnsiTheme="majorHAnsi" w:cstheme="majorHAnsi"/>
                <w:sz w:val="22"/>
                <w:szCs w:val="22"/>
              </w:rPr>
              <w:t> </w:t>
            </w:r>
          </w:p>
          <w:p w14:paraId="4885A0CB" w14:textId="68BA2BB2" w:rsidR="000E4982" w:rsidRPr="000E4982" w:rsidRDefault="000E4982" w:rsidP="000E4982">
            <w:pPr>
              <w:spacing w:line="240" w:lineRule="auto"/>
              <w:rPr>
                <w:rFonts w:asciiTheme="majorHAnsi" w:hAnsiTheme="majorHAnsi" w:cstheme="majorHAnsi"/>
                <w:sz w:val="22"/>
                <w:szCs w:val="22"/>
              </w:rPr>
            </w:pPr>
            <w:r w:rsidRPr="000E4982">
              <w:rPr>
                <w:rStyle w:val="eop"/>
                <w:rFonts w:asciiTheme="majorHAnsi" w:hAnsiTheme="majorHAnsi" w:cstheme="majorHAnsi"/>
                <w:sz w:val="22"/>
                <w:szCs w:val="22"/>
              </w:rPr>
              <w:t> </w:t>
            </w:r>
          </w:p>
        </w:tc>
        <w:tc>
          <w:tcPr>
            <w:tcW w:w="1423" w:type="dxa"/>
          </w:tcPr>
          <w:p w14:paraId="49767745" w14:textId="2998D8DF" w:rsidR="000E4982" w:rsidRPr="006B08BF" w:rsidRDefault="000E4982" w:rsidP="000E4982">
            <w:pPr>
              <w:rPr>
                <w:rFonts w:asciiTheme="minorHAnsi" w:hAnsiTheme="minorHAnsi"/>
                <w:sz w:val="20"/>
                <w:szCs w:val="20"/>
              </w:rPr>
            </w:pPr>
            <w:r w:rsidRPr="00681FE7">
              <w:rPr>
                <w:rStyle w:val="normaltextrun"/>
              </w:rPr>
              <w:t>Event Lead</w:t>
            </w:r>
          </w:p>
        </w:tc>
        <w:tc>
          <w:tcPr>
            <w:tcW w:w="1134" w:type="dxa"/>
          </w:tcPr>
          <w:p w14:paraId="60CA5EA4" w14:textId="05C96BA7" w:rsidR="000E4982" w:rsidRPr="006B08BF" w:rsidRDefault="000E4982" w:rsidP="000E4982">
            <w:pPr>
              <w:rPr>
                <w:rFonts w:asciiTheme="minorHAnsi" w:hAnsiTheme="minorHAnsi"/>
                <w:sz w:val="20"/>
                <w:szCs w:val="20"/>
              </w:rPr>
            </w:pPr>
            <w:r>
              <w:rPr>
                <w:rStyle w:val="normaltextrun"/>
                <w:rFonts w:ascii="Calibri" w:hAnsi="Calibri" w:cs="Calibri"/>
                <w:sz w:val="20"/>
                <w:szCs w:val="20"/>
              </w:rPr>
              <w:t>Before event</w:t>
            </w:r>
            <w:r>
              <w:rPr>
                <w:rStyle w:val="eop"/>
                <w:rFonts w:ascii="Calibri" w:hAnsi="Calibri" w:cs="Calibri"/>
                <w:sz w:val="20"/>
                <w:szCs w:val="20"/>
              </w:rPr>
              <w:t> </w:t>
            </w:r>
          </w:p>
        </w:tc>
        <w:tc>
          <w:tcPr>
            <w:tcW w:w="2552" w:type="dxa"/>
          </w:tcPr>
          <w:p w14:paraId="4E9DABD8" w14:textId="77777777" w:rsidR="000E4982" w:rsidRPr="006B08BF" w:rsidRDefault="000E4982" w:rsidP="000E4982">
            <w:pPr>
              <w:rPr>
                <w:rFonts w:asciiTheme="minorHAnsi" w:hAnsiTheme="minorHAnsi"/>
                <w:sz w:val="20"/>
                <w:szCs w:val="20"/>
              </w:rPr>
            </w:pPr>
          </w:p>
        </w:tc>
      </w:tr>
      <w:tr w:rsidR="000E4982" w:rsidRPr="006B08BF" w14:paraId="64568159" w14:textId="77777777" w:rsidTr="008B2A8E">
        <w:trPr>
          <w:jc w:val="center"/>
        </w:trPr>
        <w:tc>
          <w:tcPr>
            <w:tcW w:w="9209" w:type="dxa"/>
          </w:tcPr>
          <w:p w14:paraId="18BD66DB" w14:textId="77777777" w:rsidR="000E4982" w:rsidRPr="000E4982" w:rsidRDefault="000E4982" w:rsidP="000E4982">
            <w:pPr>
              <w:pStyle w:val="paragraph"/>
              <w:spacing w:before="0" w:beforeAutospacing="0" w:after="0" w:afterAutospacing="0"/>
              <w:textAlignment w:val="baseline"/>
              <w:rPr>
                <w:rFonts w:asciiTheme="majorHAnsi" w:hAnsiTheme="majorHAnsi" w:cstheme="majorHAnsi"/>
                <w:sz w:val="22"/>
                <w:szCs w:val="22"/>
              </w:rPr>
            </w:pPr>
            <w:r w:rsidRPr="000E4982">
              <w:rPr>
                <w:rStyle w:val="normaltextrun"/>
                <w:rFonts w:asciiTheme="majorHAnsi" w:hAnsiTheme="majorHAnsi" w:cstheme="majorHAnsi"/>
                <w:sz w:val="22"/>
                <w:szCs w:val="22"/>
              </w:rPr>
              <w:t>Check rooms are clear of obstructions and furniture is arranged appropriately for the session with adequate space</w:t>
            </w:r>
            <w:r w:rsidRPr="000E4982">
              <w:rPr>
                <w:rStyle w:val="eop"/>
                <w:rFonts w:asciiTheme="majorHAnsi" w:hAnsiTheme="majorHAnsi" w:cstheme="majorHAnsi"/>
                <w:sz w:val="22"/>
                <w:szCs w:val="22"/>
              </w:rPr>
              <w:t> </w:t>
            </w:r>
          </w:p>
          <w:p w14:paraId="3EFFDA06" w14:textId="351F980E" w:rsidR="000E4982" w:rsidRPr="000E4982" w:rsidRDefault="000E4982" w:rsidP="000E4982">
            <w:pPr>
              <w:spacing w:line="240" w:lineRule="auto"/>
              <w:rPr>
                <w:rFonts w:asciiTheme="majorHAnsi" w:hAnsiTheme="majorHAnsi" w:cstheme="majorHAnsi"/>
                <w:sz w:val="22"/>
                <w:szCs w:val="22"/>
              </w:rPr>
            </w:pPr>
            <w:r w:rsidRPr="000E4982">
              <w:rPr>
                <w:rStyle w:val="eop"/>
                <w:rFonts w:asciiTheme="majorHAnsi" w:hAnsiTheme="majorHAnsi" w:cstheme="majorHAnsi"/>
                <w:sz w:val="22"/>
                <w:szCs w:val="22"/>
              </w:rPr>
              <w:t> </w:t>
            </w:r>
          </w:p>
        </w:tc>
        <w:tc>
          <w:tcPr>
            <w:tcW w:w="1423" w:type="dxa"/>
          </w:tcPr>
          <w:p w14:paraId="785BDBB0" w14:textId="009C53BC" w:rsidR="000E4982" w:rsidRDefault="000E4982" w:rsidP="000E4982">
            <w:pPr>
              <w:rPr>
                <w:rStyle w:val="normaltextrun"/>
              </w:rPr>
            </w:pPr>
            <w:r w:rsidRPr="00681FE7">
              <w:rPr>
                <w:rStyle w:val="normaltextrun"/>
              </w:rPr>
              <w:t>Event Lead</w:t>
            </w:r>
          </w:p>
        </w:tc>
        <w:tc>
          <w:tcPr>
            <w:tcW w:w="1134" w:type="dxa"/>
          </w:tcPr>
          <w:p w14:paraId="7707E206" w14:textId="281EF43E" w:rsidR="000E4982" w:rsidRDefault="000E4982" w:rsidP="000E4982">
            <w:pPr>
              <w:rPr>
                <w:rFonts w:asciiTheme="minorHAnsi" w:hAnsiTheme="minorHAnsi"/>
                <w:sz w:val="20"/>
                <w:szCs w:val="20"/>
              </w:rPr>
            </w:pPr>
            <w:r>
              <w:rPr>
                <w:rStyle w:val="normaltextrun"/>
                <w:rFonts w:ascii="Calibri" w:hAnsi="Calibri" w:cs="Calibri"/>
                <w:sz w:val="20"/>
                <w:szCs w:val="20"/>
              </w:rPr>
              <w:t>Before event</w:t>
            </w:r>
            <w:r>
              <w:rPr>
                <w:rStyle w:val="eop"/>
                <w:rFonts w:ascii="Calibri" w:hAnsi="Calibri" w:cs="Calibri"/>
                <w:sz w:val="20"/>
                <w:szCs w:val="20"/>
              </w:rPr>
              <w:t> </w:t>
            </w:r>
          </w:p>
        </w:tc>
        <w:tc>
          <w:tcPr>
            <w:tcW w:w="2552" w:type="dxa"/>
          </w:tcPr>
          <w:p w14:paraId="04770063" w14:textId="77777777" w:rsidR="000E4982" w:rsidRPr="006B08BF" w:rsidRDefault="000E4982" w:rsidP="000E4982">
            <w:pPr>
              <w:rPr>
                <w:rFonts w:asciiTheme="minorHAnsi" w:hAnsiTheme="minorHAnsi"/>
                <w:sz w:val="20"/>
                <w:szCs w:val="20"/>
              </w:rPr>
            </w:pPr>
          </w:p>
        </w:tc>
      </w:tr>
      <w:tr w:rsidR="000E4982" w:rsidRPr="006B08BF" w14:paraId="226A9F15" w14:textId="77777777" w:rsidTr="008B2A8E">
        <w:trPr>
          <w:jc w:val="center"/>
        </w:trPr>
        <w:tc>
          <w:tcPr>
            <w:tcW w:w="9209" w:type="dxa"/>
          </w:tcPr>
          <w:p w14:paraId="17D218F2" w14:textId="18192948" w:rsidR="000E4982" w:rsidRPr="000E4982" w:rsidRDefault="000E4982" w:rsidP="000E4982">
            <w:pPr>
              <w:spacing w:line="240" w:lineRule="auto"/>
              <w:rPr>
                <w:rFonts w:asciiTheme="majorHAnsi" w:hAnsiTheme="majorHAnsi" w:cstheme="majorHAnsi"/>
                <w:sz w:val="22"/>
                <w:szCs w:val="22"/>
              </w:rPr>
            </w:pPr>
            <w:r w:rsidRPr="000E4982">
              <w:rPr>
                <w:rStyle w:val="normaltextrun"/>
                <w:rFonts w:asciiTheme="majorHAnsi" w:hAnsiTheme="majorHAnsi" w:cstheme="majorHAnsi"/>
                <w:sz w:val="22"/>
                <w:szCs w:val="22"/>
              </w:rPr>
              <w:t>Visitors to be reminded to always keep personal items with them</w:t>
            </w:r>
            <w:r w:rsidRPr="000E4982">
              <w:rPr>
                <w:rStyle w:val="eop"/>
                <w:rFonts w:asciiTheme="majorHAnsi" w:hAnsiTheme="majorHAnsi" w:cstheme="majorHAnsi"/>
                <w:sz w:val="22"/>
                <w:szCs w:val="22"/>
              </w:rPr>
              <w:t> </w:t>
            </w:r>
          </w:p>
        </w:tc>
        <w:tc>
          <w:tcPr>
            <w:tcW w:w="1423" w:type="dxa"/>
          </w:tcPr>
          <w:p w14:paraId="7213B7C7" w14:textId="0845073A" w:rsidR="000E4982" w:rsidRDefault="000E4982" w:rsidP="000E4982">
            <w:pPr>
              <w:rPr>
                <w:rStyle w:val="normaltextrun"/>
              </w:rPr>
            </w:pPr>
            <w:r w:rsidRPr="00681FE7">
              <w:rPr>
                <w:rStyle w:val="normaltextrun"/>
              </w:rPr>
              <w:t>Event Lead</w:t>
            </w:r>
          </w:p>
        </w:tc>
        <w:tc>
          <w:tcPr>
            <w:tcW w:w="1134" w:type="dxa"/>
          </w:tcPr>
          <w:p w14:paraId="797E5283" w14:textId="468CA8AB" w:rsidR="000E4982" w:rsidRDefault="000E4982" w:rsidP="000E4982">
            <w:pPr>
              <w:rPr>
                <w:rFonts w:asciiTheme="minorHAnsi" w:hAnsiTheme="minorHAnsi"/>
                <w:sz w:val="20"/>
                <w:szCs w:val="20"/>
              </w:rPr>
            </w:pPr>
            <w:r>
              <w:rPr>
                <w:rStyle w:val="normaltextrun"/>
                <w:rFonts w:ascii="Calibri" w:hAnsi="Calibri" w:cs="Calibri"/>
                <w:sz w:val="20"/>
                <w:szCs w:val="20"/>
              </w:rPr>
              <w:t>Start of event</w:t>
            </w:r>
            <w:r>
              <w:rPr>
                <w:rStyle w:val="eop"/>
                <w:rFonts w:ascii="Calibri" w:hAnsi="Calibri" w:cs="Calibri"/>
                <w:sz w:val="20"/>
                <w:szCs w:val="20"/>
              </w:rPr>
              <w:t> </w:t>
            </w:r>
          </w:p>
        </w:tc>
        <w:tc>
          <w:tcPr>
            <w:tcW w:w="2552" w:type="dxa"/>
          </w:tcPr>
          <w:p w14:paraId="7E306A4A" w14:textId="77777777" w:rsidR="000E4982" w:rsidRPr="006B08BF" w:rsidRDefault="000E4982" w:rsidP="000E4982">
            <w:pPr>
              <w:rPr>
                <w:rFonts w:asciiTheme="minorHAnsi" w:hAnsiTheme="minorHAnsi"/>
                <w:sz w:val="20"/>
                <w:szCs w:val="20"/>
              </w:rPr>
            </w:pPr>
          </w:p>
        </w:tc>
      </w:tr>
      <w:tr w:rsidR="000E4982" w:rsidRPr="006B08BF" w14:paraId="654C2F50" w14:textId="77777777" w:rsidTr="008B2A8E">
        <w:trPr>
          <w:jc w:val="center"/>
        </w:trPr>
        <w:tc>
          <w:tcPr>
            <w:tcW w:w="9209" w:type="dxa"/>
          </w:tcPr>
          <w:p w14:paraId="18515A9E" w14:textId="77777777" w:rsidR="000E4982" w:rsidRPr="000E4982" w:rsidRDefault="000E4982" w:rsidP="000E4982">
            <w:pPr>
              <w:pStyle w:val="paragraph"/>
              <w:spacing w:before="0" w:beforeAutospacing="0" w:after="0" w:afterAutospacing="0"/>
              <w:textAlignment w:val="baseline"/>
              <w:rPr>
                <w:rFonts w:asciiTheme="majorHAnsi" w:hAnsiTheme="majorHAnsi" w:cstheme="majorHAnsi"/>
                <w:sz w:val="22"/>
                <w:szCs w:val="22"/>
              </w:rPr>
            </w:pPr>
            <w:r w:rsidRPr="000E4982">
              <w:rPr>
                <w:rStyle w:val="normaltextrun"/>
                <w:rFonts w:asciiTheme="majorHAnsi" w:hAnsiTheme="majorHAnsi" w:cstheme="majorHAnsi"/>
                <w:sz w:val="22"/>
                <w:szCs w:val="22"/>
              </w:rPr>
              <w:t>Raise awareness that staff are responsible for clearing any spillages they make</w:t>
            </w:r>
            <w:r w:rsidRPr="000E4982">
              <w:rPr>
                <w:rStyle w:val="eop"/>
                <w:rFonts w:asciiTheme="majorHAnsi" w:hAnsiTheme="majorHAnsi" w:cstheme="majorHAnsi"/>
                <w:sz w:val="22"/>
                <w:szCs w:val="22"/>
              </w:rPr>
              <w:t> </w:t>
            </w:r>
          </w:p>
          <w:p w14:paraId="288E6A30" w14:textId="040E205E" w:rsidR="000E4982" w:rsidRPr="000E4982" w:rsidRDefault="000E4982" w:rsidP="000E4982">
            <w:pPr>
              <w:spacing w:line="240" w:lineRule="auto"/>
              <w:rPr>
                <w:rFonts w:asciiTheme="majorHAnsi" w:hAnsiTheme="majorHAnsi" w:cstheme="majorHAnsi"/>
                <w:sz w:val="22"/>
                <w:szCs w:val="22"/>
              </w:rPr>
            </w:pPr>
            <w:r w:rsidRPr="000E4982">
              <w:rPr>
                <w:rStyle w:val="eop"/>
                <w:rFonts w:asciiTheme="majorHAnsi" w:hAnsiTheme="majorHAnsi" w:cstheme="majorHAnsi"/>
                <w:sz w:val="22"/>
                <w:szCs w:val="22"/>
              </w:rPr>
              <w:t> </w:t>
            </w:r>
          </w:p>
        </w:tc>
        <w:tc>
          <w:tcPr>
            <w:tcW w:w="1423" w:type="dxa"/>
          </w:tcPr>
          <w:p w14:paraId="7A8C8AE0" w14:textId="5B32EAD3" w:rsidR="000E4982" w:rsidRDefault="000E4982" w:rsidP="000E4982">
            <w:pPr>
              <w:rPr>
                <w:rStyle w:val="normaltextrun"/>
              </w:rPr>
            </w:pPr>
            <w:r w:rsidRPr="00681FE7">
              <w:rPr>
                <w:rStyle w:val="normaltextrun"/>
              </w:rPr>
              <w:t>Event Lead</w:t>
            </w:r>
          </w:p>
        </w:tc>
        <w:tc>
          <w:tcPr>
            <w:tcW w:w="1134" w:type="dxa"/>
          </w:tcPr>
          <w:p w14:paraId="7CB8B29A" w14:textId="1D2F802A" w:rsidR="000E4982" w:rsidRDefault="000E4982" w:rsidP="000E4982">
            <w:pPr>
              <w:rPr>
                <w:rFonts w:asciiTheme="minorHAnsi" w:hAnsiTheme="minorHAnsi"/>
                <w:sz w:val="20"/>
                <w:szCs w:val="20"/>
              </w:rPr>
            </w:pPr>
            <w:r>
              <w:rPr>
                <w:rStyle w:val="normaltextrun"/>
                <w:rFonts w:ascii="Calibri" w:hAnsi="Calibri" w:cs="Calibri"/>
                <w:sz w:val="20"/>
                <w:szCs w:val="20"/>
              </w:rPr>
              <w:t>Start of event</w:t>
            </w:r>
            <w:r>
              <w:rPr>
                <w:rStyle w:val="eop"/>
                <w:rFonts w:ascii="Calibri" w:hAnsi="Calibri" w:cs="Calibri"/>
                <w:sz w:val="20"/>
                <w:szCs w:val="20"/>
              </w:rPr>
              <w:t> </w:t>
            </w:r>
          </w:p>
        </w:tc>
        <w:tc>
          <w:tcPr>
            <w:tcW w:w="2552" w:type="dxa"/>
          </w:tcPr>
          <w:p w14:paraId="54A8A845" w14:textId="77777777" w:rsidR="000E4982" w:rsidRPr="006B08BF" w:rsidRDefault="000E4982" w:rsidP="000E4982">
            <w:pPr>
              <w:rPr>
                <w:rFonts w:asciiTheme="minorHAnsi" w:hAnsiTheme="minorHAnsi"/>
                <w:sz w:val="20"/>
                <w:szCs w:val="20"/>
              </w:rPr>
            </w:pPr>
          </w:p>
        </w:tc>
      </w:tr>
      <w:tr w:rsidR="000E4982" w:rsidRPr="006B08BF" w14:paraId="4BD694E4" w14:textId="77777777" w:rsidTr="008B2A8E">
        <w:trPr>
          <w:jc w:val="center"/>
        </w:trPr>
        <w:tc>
          <w:tcPr>
            <w:tcW w:w="9209" w:type="dxa"/>
          </w:tcPr>
          <w:p w14:paraId="2CFC55C5" w14:textId="77777777" w:rsidR="000E4982" w:rsidRPr="000E4982" w:rsidRDefault="000E4982" w:rsidP="000E4982">
            <w:pPr>
              <w:pStyle w:val="paragraph"/>
              <w:spacing w:before="0" w:beforeAutospacing="0" w:after="0" w:afterAutospacing="0"/>
              <w:textAlignment w:val="baseline"/>
              <w:rPr>
                <w:rFonts w:asciiTheme="majorHAnsi" w:hAnsiTheme="majorHAnsi" w:cstheme="majorHAnsi"/>
                <w:sz w:val="22"/>
                <w:szCs w:val="22"/>
              </w:rPr>
            </w:pPr>
            <w:r w:rsidRPr="000E4982">
              <w:rPr>
                <w:rStyle w:val="normaltextrun"/>
                <w:rFonts w:asciiTheme="majorHAnsi" w:hAnsiTheme="majorHAnsi" w:cstheme="majorHAnsi"/>
                <w:sz w:val="22"/>
                <w:szCs w:val="22"/>
              </w:rPr>
              <w:t>Health and safety briefing at start of event to include fire evacuation procedure</w:t>
            </w:r>
            <w:r w:rsidRPr="000E4982">
              <w:rPr>
                <w:rStyle w:val="eop"/>
                <w:rFonts w:asciiTheme="majorHAnsi" w:hAnsiTheme="majorHAnsi" w:cstheme="majorHAnsi"/>
                <w:sz w:val="22"/>
                <w:szCs w:val="22"/>
              </w:rPr>
              <w:t> </w:t>
            </w:r>
          </w:p>
          <w:p w14:paraId="01458FD7" w14:textId="67733311" w:rsidR="000E4982" w:rsidRPr="000E4982" w:rsidRDefault="000E4982" w:rsidP="000E4982">
            <w:pPr>
              <w:spacing w:line="240" w:lineRule="auto"/>
              <w:rPr>
                <w:rFonts w:asciiTheme="majorHAnsi" w:hAnsiTheme="majorHAnsi" w:cstheme="majorHAnsi"/>
                <w:sz w:val="22"/>
                <w:szCs w:val="22"/>
              </w:rPr>
            </w:pPr>
            <w:r w:rsidRPr="000E4982">
              <w:rPr>
                <w:rStyle w:val="eop"/>
                <w:rFonts w:asciiTheme="majorHAnsi" w:hAnsiTheme="majorHAnsi" w:cstheme="majorHAnsi"/>
                <w:sz w:val="22"/>
                <w:szCs w:val="22"/>
              </w:rPr>
              <w:t> </w:t>
            </w:r>
          </w:p>
        </w:tc>
        <w:tc>
          <w:tcPr>
            <w:tcW w:w="1423" w:type="dxa"/>
          </w:tcPr>
          <w:p w14:paraId="64ABE313" w14:textId="4B67932E" w:rsidR="000E4982" w:rsidRDefault="000E4982" w:rsidP="000E4982">
            <w:pPr>
              <w:rPr>
                <w:rStyle w:val="normaltextrun"/>
              </w:rPr>
            </w:pPr>
            <w:r w:rsidRPr="00681FE7">
              <w:rPr>
                <w:rStyle w:val="normaltextrun"/>
              </w:rPr>
              <w:t>Event Lead</w:t>
            </w:r>
          </w:p>
        </w:tc>
        <w:tc>
          <w:tcPr>
            <w:tcW w:w="1134" w:type="dxa"/>
          </w:tcPr>
          <w:p w14:paraId="3133440B" w14:textId="42548F25" w:rsidR="000E4982" w:rsidRDefault="000E4982" w:rsidP="000E4982">
            <w:pPr>
              <w:rPr>
                <w:rFonts w:asciiTheme="minorHAnsi" w:hAnsiTheme="minorHAnsi"/>
                <w:sz w:val="20"/>
                <w:szCs w:val="20"/>
              </w:rPr>
            </w:pPr>
            <w:r>
              <w:rPr>
                <w:rStyle w:val="normaltextrun"/>
                <w:rFonts w:ascii="Calibri" w:hAnsi="Calibri" w:cs="Calibri"/>
                <w:sz w:val="20"/>
                <w:szCs w:val="20"/>
              </w:rPr>
              <w:t>Start of event</w:t>
            </w:r>
            <w:r>
              <w:rPr>
                <w:rStyle w:val="eop"/>
                <w:rFonts w:ascii="Calibri" w:hAnsi="Calibri" w:cs="Calibri"/>
                <w:sz w:val="20"/>
                <w:szCs w:val="20"/>
              </w:rPr>
              <w:t> </w:t>
            </w:r>
          </w:p>
        </w:tc>
        <w:tc>
          <w:tcPr>
            <w:tcW w:w="2552" w:type="dxa"/>
          </w:tcPr>
          <w:p w14:paraId="16C62DC5" w14:textId="77777777" w:rsidR="000E4982" w:rsidRPr="006B08BF" w:rsidRDefault="000E4982" w:rsidP="000E4982">
            <w:pPr>
              <w:rPr>
                <w:rFonts w:asciiTheme="minorHAnsi" w:hAnsiTheme="minorHAnsi"/>
                <w:sz w:val="20"/>
                <w:szCs w:val="20"/>
              </w:rPr>
            </w:pPr>
          </w:p>
        </w:tc>
      </w:tr>
    </w:tbl>
    <w:p w14:paraId="0475B816" w14:textId="77777777" w:rsidR="002D362C" w:rsidRPr="006B08BF" w:rsidRDefault="002D362C">
      <w:pPr>
        <w:rPr>
          <w:rFonts w:asciiTheme="minorHAnsi" w:hAnsiTheme="minorHAnsi"/>
          <w:sz w:val="20"/>
          <w:szCs w:val="20"/>
        </w:rPr>
      </w:pPr>
    </w:p>
    <w:sectPr w:rsidR="002D362C" w:rsidRPr="006B08BF" w:rsidSect="00CC031D">
      <w:footerReference w:type="default" r:id="rId22"/>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C77A" w14:textId="77777777" w:rsidR="002B0B89" w:rsidRDefault="002B0B89" w:rsidP="002437DC">
      <w:pPr>
        <w:spacing w:line="240" w:lineRule="auto"/>
      </w:pPr>
      <w:r>
        <w:separator/>
      </w:r>
    </w:p>
  </w:endnote>
  <w:endnote w:type="continuationSeparator" w:id="0">
    <w:p w14:paraId="7A529F15" w14:textId="77777777" w:rsidR="002B0B89" w:rsidRDefault="002B0B89" w:rsidP="002437DC">
      <w:pPr>
        <w:spacing w:line="240" w:lineRule="auto"/>
      </w:pPr>
      <w:r>
        <w:continuationSeparator/>
      </w:r>
    </w:p>
  </w:endnote>
  <w:endnote w:type="continuationNotice" w:id="1">
    <w:p w14:paraId="0017CD26" w14:textId="77777777" w:rsidR="002B0B89" w:rsidRDefault="002B0B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275066"/>
      <w:docPartObj>
        <w:docPartGallery w:val="Page Numbers (Bottom of Page)"/>
        <w:docPartUnique/>
      </w:docPartObj>
    </w:sdtPr>
    <w:sdtEndPr>
      <w:rPr>
        <w:noProof/>
      </w:rPr>
    </w:sdtEndPr>
    <w:sdtContent>
      <w:p w14:paraId="190821D0" w14:textId="77777777" w:rsidR="009631EB" w:rsidRDefault="009631EB">
        <w:pPr>
          <w:pStyle w:val="Footer"/>
          <w:jc w:val="center"/>
        </w:pPr>
        <w:r>
          <w:fldChar w:fldCharType="begin"/>
        </w:r>
        <w:r>
          <w:instrText xml:space="preserve"> PAGE   \* MERGEFORMAT </w:instrText>
        </w:r>
        <w:r>
          <w:fldChar w:fldCharType="separate"/>
        </w:r>
        <w:r w:rsidR="0017297B">
          <w:rPr>
            <w:noProof/>
          </w:rPr>
          <w:t>2</w:t>
        </w:r>
        <w:r>
          <w:rPr>
            <w:noProof/>
          </w:rPr>
          <w:fldChar w:fldCharType="end"/>
        </w:r>
      </w:p>
    </w:sdtContent>
  </w:sdt>
  <w:p w14:paraId="6805F789" w14:textId="154E058A" w:rsidR="006415D5" w:rsidRDefault="00BE4F0E" w:rsidP="00FF2893">
    <w:pPr>
      <w:pStyle w:val="Footer"/>
      <w:jc w:val="right"/>
    </w:pPr>
    <w:r>
      <w:t xml:space="preserve">General Events </w:t>
    </w:r>
    <w:r w:rsidR="00FF2893">
      <w:t xml:space="preserve">Risk Assessment Template </w:t>
    </w:r>
    <w:r w:rsidR="003F7EA2">
      <w:t>(</w:t>
    </w:r>
    <w:r w:rsidR="001454BF">
      <w:t xml:space="preserve">5x5 </w:t>
    </w:r>
    <w:r w:rsidR="00FF2893">
      <w:t>Risk Matrix</w:t>
    </w:r>
    <w:r w:rsidR="003F7EA2">
      <w:t>)</w:t>
    </w:r>
    <w:r w:rsidR="00FF2893">
      <w:t xml:space="preserve"> </w:t>
    </w:r>
    <w:r>
      <w:t>V2.</w:t>
    </w:r>
    <w:r w:rsidR="00B56483">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3793" w14:textId="77777777" w:rsidR="002B0B89" w:rsidRDefault="002B0B89" w:rsidP="002437DC">
      <w:pPr>
        <w:spacing w:line="240" w:lineRule="auto"/>
      </w:pPr>
      <w:r>
        <w:separator/>
      </w:r>
    </w:p>
  </w:footnote>
  <w:footnote w:type="continuationSeparator" w:id="0">
    <w:p w14:paraId="2F5600E6" w14:textId="77777777" w:rsidR="002B0B89" w:rsidRDefault="002B0B89" w:rsidP="002437DC">
      <w:pPr>
        <w:spacing w:line="240" w:lineRule="auto"/>
      </w:pPr>
      <w:r>
        <w:continuationSeparator/>
      </w:r>
    </w:p>
  </w:footnote>
  <w:footnote w:type="continuationNotice" w:id="1">
    <w:p w14:paraId="270401F5" w14:textId="77777777" w:rsidR="002B0B89" w:rsidRDefault="002B0B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4E5"/>
    <w:multiLevelType w:val="hybridMultilevel"/>
    <w:tmpl w:val="01964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2F3E6F"/>
    <w:multiLevelType w:val="hybridMultilevel"/>
    <w:tmpl w:val="D3004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3531BD"/>
    <w:multiLevelType w:val="multilevel"/>
    <w:tmpl w:val="D1740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F036FAC"/>
    <w:multiLevelType w:val="hybridMultilevel"/>
    <w:tmpl w:val="E47E4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6A2DA0"/>
    <w:multiLevelType w:val="hybridMultilevel"/>
    <w:tmpl w:val="3E968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B606D6"/>
    <w:multiLevelType w:val="hybridMultilevel"/>
    <w:tmpl w:val="E8161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02290B"/>
    <w:multiLevelType w:val="hybridMultilevel"/>
    <w:tmpl w:val="80BAD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7E098D"/>
    <w:multiLevelType w:val="hybridMultilevel"/>
    <w:tmpl w:val="33967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06378A"/>
    <w:multiLevelType w:val="hybridMultilevel"/>
    <w:tmpl w:val="A6EE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62723D"/>
    <w:multiLevelType w:val="hybridMultilevel"/>
    <w:tmpl w:val="C658B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C70C55"/>
    <w:multiLevelType w:val="multilevel"/>
    <w:tmpl w:val="7EAE7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7D050B23"/>
    <w:multiLevelType w:val="multilevel"/>
    <w:tmpl w:val="C4266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F0128B5"/>
    <w:multiLevelType w:val="hybridMultilevel"/>
    <w:tmpl w:val="AAFC2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B51998"/>
    <w:multiLevelType w:val="hybridMultilevel"/>
    <w:tmpl w:val="023AB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267165">
    <w:abstractNumId w:val="8"/>
  </w:num>
  <w:num w:numId="2" w16cid:durableId="2001805894">
    <w:abstractNumId w:val="6"/>
  </w:num>
  <w:num w:numId="3" w16cid:durableId="644748929">
    <w:abstractNumId w:val="0"/>
  </w:num>
  <w:num w:numId="4" w16cid:durableId="872303176">
    <w:abstractNumId w:val="9"/>
  </w:num>
  <w:num w:numId="5" w16cid:durableId="2707461">
    <w:abstractNumId w:val="3"/>
  </w:num>
  <w:num w:numId="6" w16cid:durableId="389500984">
    <w:abstractNumId w:val="4"/>
  </w:num>
  <w:num w:numId="7" w16cid:durableId="1895041752">
    <w:abstractNumId w:val="11"/>
  </w:num>
  <w:num w:numId="8" w16cid:durableId="1702125478">
    <w:abstractNumId w:val="1"/>
  </w:num>
  <w:num w:numId="9" w16cid:durableId="1618179244">
    <w:abstractNumId w:val="5"/>
  </w:num>
  <w:num w:numId="10" w16cid:durableId="1902329168">
    <w:abstractNumId w:val="7"/>
  </w:num>
  <w:num w:numId="11" w16cid:durableId="1946108278">
    <w:abstractNumId w:val="13"/>
  </w:num>
  <w:num w:numId="12" w16cid:durableId="1910269296">
    <w:abstractNumId w:val="10"/>
  </w:num>
  <w:num w:numId="13" w16cid:durableId="1242445877">
    <w:abstractNumId w:val="12"/>
  </w:num>
  <w:num w:numId="14" w16cid:durableId="175126700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82"/>
    <w:rsid w:val="000033C5"/>
    <w:rsid w:val="00005586"/>
    <w:rsid w:val="000122D0"/>
    <w:rsid w:val="00014059"/>
    <w:rsid w:val="00014115"/>
    <w:rsid w:val="00014F4B"/>
    <w:rsid w:val="000328BD"/>
    <w:rsid w:val="00042ADE"/>
    <w:rsid w:val="00057C9D"/>
    <w:rsid w:val="00065A96"/>
    <w:rsid w:val="000667F5"/>
    <w:rsid w:val="000703C5"/>
    <w:rsid w:val="000731A2"/>
    <w:rsid w:val="0007409D"/>
    <w:rsid w:val="00075AEF"/>
    <w:rsid w:val="000807DF"/>
    <w:rsid w:val="00083D95"/>
    <w:rsid w:val="0009202E"/>
    <w:rsid w:val="0009329A"/>
    <w:rsid w:val="00095588"/>
    <w:rsid w:val="000A12EA"/>
    <w:rsid w:val="000A2C65"/>
    <w:rsid w:val="000B2D43"/>
    <w:rsid w:val="000B36AF"/>
    <w:rsid w:val="000C3EF2"/>
    <w:rsid w:val="000C46BF"/>
    <w:rsid w:val="000D61A1"/>
    <w:rsid w:val="000D71B2"/>
    <w:rsid w:val="000D7B6B"/>
    <w:rsid w:val="000E0E51"/>
    <w:rsid w:val="000E3E1F"/>
    <w:rsid w:val="000E4024"/>
    <w:rsid w:val="000E4855"/>
    <w:rsid w:val="000E4982"/>
    <w:rsid w:val="000E4D60"/>
    <w:rsid w:val="000E5D99"/>
    <w:rsid w:val="000F45E8"/>
    <w:rsid w:val="001051BF"/>
    <w:rsid w:val="001129CE"/>
    <w:rsid w:val="00114482"/>
    <w:rsid w:val="001172BC"/>
    <w:rsid w:val="00121BC7"/>
    <w:rsid w:val="00123CA5"/>
    <w:rsid w:val="00126128"/>
    <w:rsid w:val="00126B9F"/>
    <w:rsid w:val="00134F4E"/>
    <w:rsid w:val="001454BF"/>
    <w:rsid w:val="00150C50"/>
    <w:rsid w:val="00151423"/>
    <w:rsid w:val="00151EF1"/>
    <w:rsid w:val="001609B5"/>
    <w:rsid w:val="001632C4"/>
    <w:rsid w:val="00165A23"/>
    <w:rsid w:val="0016690C"/>
    <w:rsid w:val="00167C4F"/>
    <w:rsid w:val="0017297B"/>
    <w:rsid w:val="0018006A"/>
    <w:rsid w:val="00182C0C"/>
    <w:rsid w:val="001859E5"/>
    <w:rsid w:val="0019489A"/>
    <w:rsid w:val="0019612F"/>
    <w:rsid w:val="001B0F5D"/>
    <w:rsid w:val="001B76D3"/>
    <w:rsid w:val="001C032A"/>
    <w:rsid w:val="001C3E01"/>
    <w:rsid w:val="001C47A7"/>
    <w:rsid w:val="001D18F6"/>
    <w:rsid w:val="001D50B8"/>
    <w:rsid w:val="001D6B20"/>
    <w:rsid w:val="001E157E"/>
    <w:rsid w:val="00203416"/>
    <w:rsid w:val="00211EF7"/>
    <w:rsid w:val="002159AD"/>
    <w:rsid w:val="00215C12"/>
    <w:rsid w:val="00223D24"/>
    <w:rsid w:val="0024282C"/>
    <w:rsid w:val="002437DC"/>
    <w:rsid w:val="00250BEE"/>
    <w:rsid w:val="00257491"/>
    <w:rsid w:val="00271B33"/>
    <w:rsid w:val="00283240"/>
    <w:rsid w:val="0028347B"/>
    <w:rsid w:val="002870A1"/>
    <w:rsid w:val="00294AFB"/>
    <w:rsid w:val="00297F61"/>
    <w:rsid w:val="002B0B89"/>
    <w:rsid w:val="002B5078"/>
    <w:rsid w:val="002D0AE0"/>
    <w:rsid w:val="002D362C"/>
    <w:rsid w:val="002D76D9"/>
    <w:rsid w:val="002E49C6"/>
    <w:rsid w:val="002E520B"/>
    <w:rsid w:val="002F78FE"/>
    <w:rsid w:val="00300EFB"/>
    <w:rsid w:val="00300F0F"/>
    <w:rsid w:val="00321E31"/>
    <w:rsid w:val="00322F07"/>
    <w:rsid w:val="00332BE7"/>
    <w:rsid w:val="003640ED"/>
    <w:rsid w:val="00364A78"/>
    <w:rsid w:val="00365368"/>
    <w:rsid w:val="00381198"/>
    <w:rsid w:val="00387612"/>
    <w:rsid w:val="0039245C"/>
    <w:rsid w:val="00397B90"/>
    <w:rsid w:val="003A1A08"/>
    <w:rsid w:val="003B6685"/>
    <w:rsid w:val="003C5E04"/>
    <w:rsid w:val="003D055C"/>
    <w:rsid w:val="003D1F36"/>
    <w:rsid w:val="003D2095"/>
    <w:rsid w:val="003D7939"/>
    <w:rsid w:val="003F6BBC"/>
    <w:rsid w:val="003F75B4"/>
    <w:rsid w:val="003F7EA2"/>
    <w:rsid w:val="00411132"/>
    <w:rsid w:val="00414E80"/>
    <w:rsid w:val="00420263"/>
    <w:rsid w:val="0042435A"/>
    <w:rsid w:val="004317AF"/>
    <w:rsid w:val="004460CB"/>
    <w:rsid w:val="00446D98"/>
    <w:rsid w:val="00450862"/>
    <w:rsid w:val="004612FB"/>
    <w:rsid w:val="004625C8"/>
    <w:rsid w:val="00474311"/>
    <w:rsid w:val="00483FF0"/>
    <w:rsid w:val="00496229"/>
    <w:rsid w:val="004A0A07"/>
    <w:rsid w:val="004B15F3"/>
    <w:rsid w:val="004B19B9"/>
    <w:rsid w:val="004B4161"/>
    <w:rsid w:val="004B5148"/>
    <w:rsid w:val="004C2832"/>
    <w:rsid w:val="004C727D"/>
    <w:rsid w:val="004D2630"/>
    <w:rsid w:val="004E0220"/>
    <w:rsid w:val="004E20DF"/>
    <w:rsid w:val="004E4114"/>
    <w:rsid w:val="004F05C4"/>
    <w:rsid w:val="004F189E"/>
    <w:rsid w:val="004F2AA7"/>
    <w:rsid w:val="00503475"/>
    <w:rsid w:val="005055F3"/>
    <w:rsid w:val="005253AB"/>
    <w:rsid w:val="00526B58"/>
    <w:rsid w:val="00534A3F"/>
    <w:rsid w:val="00534C8F"/>
    <w:rsid w:val="005368BE"/>
    <w:rsid w:val="005379D7"/>
    <w:rsid w:val="00551ABC"/>
    <w:rsid w:val="00553021"/>
    <w:rsid w:val="005538E2"/>
    <w:rsid w:val="00555E76"/>
    <w:rsid w:val="005716CD"/>
    <w:rsid w:val="00585DCE"/>
    <w:rsid w:val="005A07AA"/>
    <w:rsid w:val="005A53B7"/>
    <w:rsid w:val="005B160B"/>
    <w:rsid w:val="005B41DF"/>
    <w:rsid w:val="005C1FB2"/>
    <w:rsid w:val="005C39E4"/>
    <w:rsid w:val="005E2777"/>
    <w:rsid w:val="005E4C32"/>
    <w:rsid w:val="005F24FF"/>
    <w:rsid w:val="005F2870"/>
    <w:rsid w:val="005F5F2F"/>
    <w:rsid w:val="005F67FC"/>
    <w:rsid w:val="00612D1F"/>
    <w:rsid w:val="006160B2"/>
    <w:rsid w:val="00620874"/>
    <w:rsid w:val="00620CA9"/>
    <w:rsid w:val="0062238B"/>
    <w:rsid w:val="00634CEB"/>
    <w:rsid w:val="006415D5"/>
    <w:rsid w:val="00641924"/>
    <w:rsid w:val="00650674"/>
    <w:rsid w:val="0066062F"/>
    <w:rsid w:val="00667769"/>
    <w:rsid w:val="00676390"/>
    <w:rsid w:val="00683422"/>
    <w:rsid w:val="00686C59"/>
    <w:rsid w:val="006A5F37"/>
    <w:rsid w:val="006B0730"/>
    <w:rsid w:val="006B08BF"/>
    <w:rsid w:val="006B2535"/>
    <w:rsid w:val="006C01D6"/>
    <w:rsid w:val="006C4452"/>
    <w:rsid w:val="006E015A"/>
    <w:rsid w:val="00706C4D"/>
    <w:rsid w:val="00711CFE"/>
    <w:rsid w:val="007202D4"/>
    <w:rsid w:val="00722226"/>
    <w:rsid w:val="007254AF"/>
    <w:rsid w:val="00740055"/>
    <w:rsid w:val="007453B8"/>
    <w:rsid w:val="0076146C"/>
    <w:rsid w:val="007638EE"/>
    <w:rsid w:val="00765FF0"/>
    <w:rsid w:val="00770716"/>
    <w:rsid w:val="00771D47"/>
    <w:rsid w:val="00782E51"/>
    <w:rsid w:val="007B2C15"/>
    <w:rsid w:val="007B7492"/>
    <w:rsid w:val="007C1A18"/>
    <w:rsid w:val="007C2586"/>
    <w:rsid w:val="007C4609"/>
    <w:rsid w:val="007C6B78"/>
    <w:rsid w:val="007D13FD"/>
    <w:rsid w:val="007D2C9F"/>
    <w:rsid w:val="007D411A"/>
    <w:rsid w:val="007E0BE3"/>
    <w:rsid w:val="007E6444"/>
    <w:rsid w:val="007F674D"/>
    <w:rsid w:val="00803580"/>
    <w:rsid w:val="008226FE"/>
    <w:rsid w:val="00824AE3"/>
    <w:rsid w:val="008270CE"/>
    <w:rsid w:val="0083385C"/>
    <w:rsid w:val="00834188"/>
    <w:rsid w:val="00836552"/>
    <w:rsid w:val="00841490"/>
    <w:rsid w:val="00843E54"/>
    <w:rsid w:val="0084691C"/>
    <w:rsid w:val="0085377B"/>
    <w:rsid w:val="00874840"/>
    <w:rsid w:val="0087533B"/>
    <w:rsid w:val="00876DF7"/>
    <w:rsid w:val="008838C4"/>
    <w:rsid w:val="00883AFE"/>
    <w:rsid w:val="0089623B"/>
    <w:rsid w:val="00896935"/>
    <w:rsid w:val="0089768E"/>
    <w:rsid w:val="008A32AA"/>
    <w:rsid w:val="008A3FBB"/>
    <w:rsid w:val="008B0070"/>
    <w:rsid w:val="008B2A8E"/>
    <w:rsid w:val="008C42A4"/>
    <w:rsid w:val="008F2676"/>
    <w:rsid w:val="008F78EE"/>
    <w:rsid w:val="009104E8"/>
    <w:rsid w:val="00910EE8"/>
    <w:rsid w:val="00924413"/>
    <w:rsid w:val="00934A6E"/>
    <w:rsid w:val="0094035F"/>
    <w:rsid w:val="00940375"/>
    <w:rsid w:val="009462B4"/>
    <w:rsid w:val="00950CD2"/>
    <w:rsid w:val="00961910"/>
    <w:rsid w:val="009631EB"/>
    <w:rsid w:val="0097306D"/>
    <w:rsid w:val="00975630"/>
    <w:rsid w:val="00975A93"/>
    <w:rsid w:val="009769D4"/>
    <w:rsid w:val="00991471"/>
    <w:rsid w:val="0099163C"/>
    <w:rsid w:val="009956F2"/>
    <w:rsid w:val="009A1260"/>
    <w:rsid w:val="009A222B"/>
    <w:rsid w:val="009B7AF7"/>
    <w:rsid w:val="009B7F19"/>
    <w:rsid w:val="009C1DD2"/>
    <w:rsid w:val="009C37FC"/>
    <w:rsid w:val="009C60FB"/>
    <w:rsid w:val="009C7373"/>
    <w:rsid w:val="009D16FA"/>
    <w:rsid w:val="009D4C52"/>
    <w:rsid w:val="009F2401"/>
    <w:rsid w:val="009F478D"/>
    <w:rsid w:val="00A070B0"/>
    <w:rsid w:val="00A20B70"/>
    <w:rsid w:val="00A214AE"/>
    <w:rsid w:val="00A23560"/>
    <w:rsid w:val="00A24E10"/>
    <w:rsid w:val="00A3793A"/>
    <w:rsid w:val="00A4358A"/>
    <w:rsid w:val="00A5264F"/>
    <w:rsid w:val="00A5488C"/>
    <w:rsid w:val="00A54C8F"/>
    <w:rsid w:val="00A60A6B"/>
    <w:rsid w:val="00A73264"/>
    <w:rsid w:val="00A84427"/>
    <w:rsid w:val="00A93F2D"/>
    <w:rsid w:val="00A956E4"/>
    <w:rsid w:val="00AA575E"/>
    <w:rsid w:val="00AB0C79"/>
    <w:rsid w:val="00AB1C86"/>
    <w:rsid w:val="00AB4491"/>
    <w:rsid w:val="00AC262F"/>
    <w:rsid w:val="00AD5773"/>
    <w:rsid w:val="00AE679F"/>
    <w:rsid w:val="00AE6F80"/>
    <w:rsid w:val="00AF0EDA"/>
    <w:rsid w:val="00AF774D"/>
    <w:rsid w:val="00B119FB"/>
    <w:rsid w:val="00B13547"/>
    <w:rsid w:val="00B1701A"/>
    <w:rsid w:val="00B21CB8"/>
    <w:rsid w:val="00B26B1B"/>
    <w:rsid w:val="00B30806"/>
    <w:rsid w:val="00B4220E"/>
    <w:rsid w:val="00B56483"/>
    <w:rsid w:val="00B64087"/>
    <w:rsid w:val="00B648BA"/>
    <w:rsid w:val="00B74855"/>
    <w:rsid w:val="00B90A08"/>
    <w:rsid w:val="00B90B85"/>
    <w:rsid w:val="00B9129B"/>
    <w:rsid w:val="00BA6B7B"/>
    <w:rsid w:val="00BB16F6"/>
    <w:rsid w:val="00BB5B0A"/>
    <w:rsid w:val="00BB60FF"/>
    <w:rsid w:val="00BC2A0D"/>
    <w:rsid w:val="00BC7678"/>
    <w:rsid w:val="00BC76C9"/>
    <w:rsid w:val="00BD2569"/>
    <w:rsid w:val="00BD3D81"/>
    <w:rsid w:val="00BD592A"/>
    <w:rsid w:val="00BE0653"/>
    <w:rsid w:val="00BE4F0E"/>
    <w:rsid w:val="00BF0541"/>
    <w:rsid w:val="00BF0DFC"/>
    <w:rsid w:val="00C0294A"/>
    <w:rsid w:val="00C13EB1"/>
    <w:rsid w:val="00C222CC"/>
    <w:rsid w:val="00C22EB8"/>
    <w:rsid w:val="00C23DD7"/>
    <w:rsid w:val="00C2488C"/>
    <w:rsid w:val="00C318DF"/>
    <w:rsid w:val="00C35221"/>
    <w:rsid w:val="00C35689"/>
    <w:rsid w:val="00C36EB0"/>
    <w:rsid w:val="00C4345B"/>
    <w:rsid w:val="00C51C5A"/>
    <w:rsid w:val="00C548C9"/>
    <w:rsid w:val="00C5721D"/>
    <w:rsid w:val="00C57311"/>
    <w:rsid w:val="00C815B7"/>
    <w:rsid w:val="00C90A9C"/>
    <w:rsid w:val="00C92B95"/>
    <w:rsid w:val="00CA2769"/>
    <w:rsid w:val="00CA62C3"/>
    <w:rsid w:val="00CB4671"/>
    <w:rsid w:val="00CB53DB"/>
    <w:rsid w:val="00CC031D"/>
    <w:rsid w:val="00CC2D92"/>
    <w:rsid w:val="00CC34CC"/>
    <w:rsid w:val="00CC568B"/>
    <w:rsid w:val="00CD136E"/>
    <w:rsid w:val="00CD28B3"/>
    <w:rsid w:val="00CD7AA3"/>
    <w:rsid w:val="00CE03E9"/>
    <w:rsid w:val="00CE2DAC"/>
    <w:rsid w:val="00CF2E20"/>
    <w:rsid w:val="00CF32DD"/>
    <w:rsid w:val="00CF4220"/>
    <w:rsid w:val="00CF70EE"/>
    <w:rsid w:val="00D0654D"/>
    <w:rsid w:val="00D106B8"/>
    <w:rsid w:val="00D15410"/>
    <w:rsid w:val="00D35BD2"/>
    <w:rsid w:val="00D35EAA"/>
    <w:rsid w:val="00D36796"/>
    <w:rsid w:val="00D40667"/>
    <w:rsid w:val="00D41182"/>
    <w:rsid w:val="00D52F3C"/>
    <w:rsid w:val="00D56E1C"/>
    <w:rsid w:val="00D7457A"/>
    <w:rsid w:val="00D7578E"/>
    <w:rsid w:val="00D8530B"/>
    <w:rsid w:val="00D94739"/>
    <w:rsid w:val="00D96715"/>
    <w:rsid w:val="00DA4317"/>
    <w:rsid w:val="00DB3857"/>
    <w:rsid w:val="00DD72C7"/>
    <w:rsid w:val="00DE2A58"/>
    <w:rsid w:val="00DE7597"/>
    <w:rsid w:val="00DF4549"/>
    <w:rsid w:val="00E02F20"/>
    <w:rsid w:val="00E066AB"/>
    <w:rsid w:val="00E20FCC"/>
    <w:rsid w:val="00E368F5"/>
    <w:rsid w:val="00E43E5E"/>
    <w:rsid w:val="00E60260"/>
    <w:rsid w:val="00E60570"/>
    <w:rsid w:val="00E642EA"/>
    <w:rsid w:val="00E71660"/>
    <w:rsid w:val="00E77489"/>
    <w:rsid w:val="00E804A8"/>
    <w:rsid w:val="00E81866"/>
    <w:rsid w:val="00E935C3"/>
    <w:rsid w:val="00E936DA"/>
    <w:rsid w:val="00E96513"/>
    <w:rsid w:val="00EB5D76"/>
    <w:rsid w:val="00EB60CA"/>
    <w:rsid w:val="00EB77A1"/>
    <w:rsid w:val="00ED724E"/>
    <w:rsid w:val="00EE0659"/>
    <w:rsid w:val="00EE49EA"/>
    <w:rsid w:val="00EE6B5A"/>
    <w:rsid w:val="00EF259E"/>
    <w:rsid w:val="00EF385F"/>
    <w:rsid w:val="00EF476F"/>
    <w:rsid w:val="00EF6D62"/>
    <w:rsid w:val="00F00D53"/>
    <w:rsid w:val="00F164B3"/>
    <w:rsid w:val="00F260EE"/>
    <w:rsid w:val="00F274F6"/>
    <w:rsid w:val="00F34100"/>
    <w:rsid w:val="00F364D1"/>
    <w:rsid w:val="00F5258D"/>
    <w:rsid w:val="00F61ECA"/>
    <w:rsid w:val="00F73404"/>
    <w:rsid w:val="00F86355"/>
    <w:rsid w:val="00F86689"/>
    <w:rsid w:val="00F87FFB"/>
    <w:rsid w:val="00F97FAB"/>
    <w:rsid w:val="00FA46F7"/>
    <w:rsid w:val="00FC2E05"/>
    <w:rsid w:val="00FC45FB"/>
    <w:rsid w:val="00FD56AA"/>
    <w:rsid w:val="00FD6FA8"/>
    <w:rsid w:val="00FE14F9"/>
    <w:rsid w:val="00FE1927"/>
    <w:rsid w:val="00FE21EB"/>
    <w:rsid w:val="00FE3DD5"/>
    <w:rsid w:val="00FF2893"/>
    <w:rsid w:val="00FF5302"/>
    <w:rsid w:val="0183F312"/>
    <w:rsid w:val="0E4CB5FE"/>
    <w:rsid w:val="31207B59"/>
    <w:rsid w:val="37AE14F1"/>
    <w:rsid w:val="3A191E4B"/>
    <w:rsid w:val="3F18D6E3"/>
    <w:rsid w:val="5200FAAB"/>
    <w:rsid w:val="55B40C6B"/>
    <w:rsid w:val="7285F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9B948"/>
  <w15:chartTrackingRefBased/>
  <w15:docId w15:val="{3E30379C-0CD8-42B0-9832-FF0485B9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482"/>
    <w:pPr>
      <w:spacing w:after="0" w:line="240" w:lineRule="exact"/>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xt">
    <w:name w:val="1 Text"/>
    <w:basedOn w:val="Normal"/>
    <w:rsid w:val="00114482"/>
  </w:style>
  <w:style w:type="table" w:styleId="TableGrid">
    <w:name w:val="Table Grid"/>
    <w:basedOn w:val="TableNormal"/>
    <w:uiPriority w:val="59"/>
    <w:rsid w:val="005F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7DC"/>
    <w:pPr>
      <w:tabs>
        <w:tab w:val="center" w:pos="4513"/>
        <w:tab w:val="right" w:pos="9026"/>
      </w:tabs>
      <w:spacing w:line="240" w:lineRule="auto"/>
    </w:pPr>
  </w:style>
  <w:style w:type="character" w:customStyle="1" w:styleId="HeaderChar">
    <w:name w:val="Header Char"/>
    <w:basedOn w:val="DefaultParagraphFont"/>
    <w:link w:val="Header"/>
    <w:uiPriority w:val="99"/>
    <w:rsid w:val="002437DC"/>
    <w:rPr>
      <w:rFonts w:ascii="Arial" w:eastAsia="Times New Roman" w:hAnsi="Arial" w:cs="Times New Roman"/>
      <w:sz w:val="18"/>
      <w:szCs w:val="24"/>
      <w:lang w:val="en-US"/>
    </w:rPr>
  </w:style>
  <w:style w:type="paragraph" w:styleId="Footer">
    <w:name w:val="footer"/>
    <w:basedOn w:val="Normal"/>
    <w:link w:val="FooterChar"/>
    <w:uiPriority w:val="99"/>
    <w:unhideWhenUsed/>
    <w:rsid w:val="002437DC"/>
    <w:pPr>
      <w:tabs>
        <w:tab w:val="center" w:pos="4513"/>
        <w:tab w:val="right" w:pos="9026"/>
      </w:tabs>
      <w:spacing w:line="240" w:lineRule="auto"/>
    </w:pPr>
  </w:style>
  <w:style w:type="character" w:customStyle="1" w:styleId="FooterChar">
    <w:name w:val="Footer Char"/>
    <w:basedOn w:val="DefaultParagraphFont"/>
    <w:link w:val="Footer"/>
    <w:uiPriority w:val="99"/>
    <w:rsid w:val="002437DC"/>
    <w:rPr>
      <w:rFonts w:ascii="Arial" w:eastAsia="Times New Roman" w:hAnsi="Arial" w:cs="Times New Roman"/>
      <w:sz w:val="18"/>
      <w:szCs w:val="24"/>
      <w:lang w:val="en-US"/>
    </w:rPr>
  </w:style>
  <w:style w:type="character" w:styleId="CommentReference">
    <w:name w:val="annotation reference"/>
    <w:basedOn w:val="DefaultParagraphFont"/>
    <w:uiPriority w:val="99"/>
    <w:semiHidden/>
    <w:unhideWhenUsed/>
    <w:rsid w:val="00CC34CC"/>
    <w:rPr>
      <w:sz w:val="16"/>
      <w:szCs w:val="16"/>
    </w:rPr>
  </w:style>
  <w:style w:type="paragraph" w:styleId="CommentText">
    <w:name w:val="annotation text"/>
    <w:basedOn w:val="Normal"/>
    <w:link w:val="CommentTextChar"/>
    <w:uiPriority w:val="99"/>
    <w:semiHidden/>
    <w:unhideWhenUsed/>
    <w:rsid w:val="00CC34CC"/>
    <w:pPr>
      <w:spacing w:line="240" w:lineRule="auto"/>
    </w:pPr>
    <w:rPr>
      <w:sz w:val="20"/>
      <w:szCs w:val="20"/>
    </w:rPr>
  </w:style>
  <w:style w:type="character" w:customStyle="1" w:styleId="CommentTextChar">
    <w:name w:val="Comment Text Char"/>
    <w:basedOn w:val="DefaultParagraphFont"/>
    <w:link w:val="CommentText"/>
    <w:uiPriority w:val="99"/>
    <w:semiHidden/>
    <w:rsid w:val="00CC34CC"/>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C34CC"/>
    <w:rPr>
      <w:b/>
      <w:bCs/>
    </w:rPr>
  </w:style>
  <w:style w:type="character" w:customStyle="1" w:styleId="CommentSubjectChar">
    <w:name w:val="Comment Subject Char"/>
    <w:basedOn w:val="CommentTextChar"/>
    <w:link w:val="CommentSubject"/>
    <w:uiPriority w:val="99"/>
    <w:semiHidden/>
    <w:rsid w:val="00CC34CC"/>
    <w:rPr>
      <w:rFonts w:ascii="Arial" w:eastAsia="Times New Roman" w:hAnsi="Arial" w:cs="Times New Roman"/>
      <w:b/>
      <w:bCs/>
      <w:sz w:val="20"/>
      <w:szCs w:val="20"/>
      <w:lang w:val="en-US"/>
    </w:rPr>
  </w:style>
  <w:style w:type="character" w:customStyle="1" w:styleId="normaltextrun">
    <w:name w:val="normaltextrun"/>
    <w:basedOn w:val="DefaultParagraphFont"/>
    <w:rsid w:val="001632C4"/>
  </w:style>
  <w:style w:type="character" w:customStyle="1" w:styleId="eop">
    <w:name w:val="eop"/>
    <w:basedOn w:val="DefaultParagraphFont"/>
    <w:rsid w:val="001632C4"/>
  </w:style>
  <w:style w:type="paragraph" w:customStyle="1" w:styleId="paragraph">
    <w:name w:val="paragraph"/>
    <w:basedOn w:val="Normal"/>
    <w:rsid w:val="001632C4"/>
    <w:pPr>
      <w:spacing w:before="100" w:beforeAutospacing="1" w:after="100" w:afterAutospacing="1" w:line="240" w:lineRule="auto"/>
    </w:pPr>
    <w:rPr>
      <w:rFonts w:ascii="Times New Roman" w:hAnsi="Times New Roman"/>
      <w:sz w:val="24"/>
      <w:lang w:eastAsia="en-GB"/>
    </w:rPr>
  </w:style>
  <w:style w:type="paragraph" w:styleId="ListParagraph">
    <w:name w:val="List Paragraph"/>
    <w:basedOn w:val="Normal"/>
    <w:uiPriority w:val="34"/>
    <w:qFormat/>
    <w:rsid w:val="00CB53DB"/>
    <w:pPr>
      <w:ind w:left="720"/>
      <w:contextualSpacing/>
    </w:pPr>
  </w:style>
  <w:style w:type="character" w:styleId="Hyperlink">
    <w:name w:val="Hyperlink"/>
    <w:basedOn w:val="DefaultParagraphFont"/>
    <w:uiPriority w:val="99"/>
    <w:unhideWhenUsed/>
    <w:rsid w:val="00365368"/>
    <w:rPr>
      <w:color w:val="0563C1" w:themeColor="hyperlink"/>
      <w:u w:val="single"/>
    </w:rPr>
  </w:style>
  <w:style w:type="character" w:styleId="UnresolvedMention">
    <w:name w:val="Unresolved Mention"/>
    <w:basedOn w:val="DefaultParagraphFont"/>
    <w:uiPriority w:val="99"/>
    <w:semiHidden/>
    <w:unhideWhenUsed/>
    <w:rsid w:val="005E4C32"/>
    <w:rPr>
      <w:color w:val="605E5C"/>
      <w:shd w:val="clear" w:color="auto" w:fill="E1DFDD"/>
    </w:rPr>
  </w:style>
  <w:style w:type="paragraph" w:styleId="Revision">
    <w:name w:val="Revision"/>
    <w:hidden/>
    <w:uiPriority w:val="99"/>
    <w:semiHidden/>
    <w:rsid w:val="00C35689"/>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382">
      <w:bodyDiv w:val="1"/>
      <w:marLeft w:val="0"/>
      <w:marRight w:val="0"/>
      <w:marTop w:val="0"/>
      <w:marBottom w:val="0"/>
      <w:divBdr>
        <w:top w:val="none" w:sz="0" w:space="0" w:color="auto"/>
        <w:left w:val="none" w:sz="0" w:space="0" w:color="auto"/>
        <w:bottom w:val="none" w:sz="0" w:space="0" w:color="auto"/>
        <w:right w:val="none" w:sz="0" w:space="0" w:color="auto"/>
      </w:divBdr>
      <w:divsChild>
        <w:div w:id="859471014">
          <w:marLeft w:val="0"/>
          <w:marRight w:val="0"/>
          <w:marTop w:val="0"/>
          <w:marBottom w:val="0"/>
          <w:divBdr>
            <w:top w:val="none" w:sz="0" w:space="0" w:color="auto"/>
            <w:left w:val="none" w:sz="0" w:space="0" w:color="auto"/>
            <w:bottom w:val="none" w:sz="0" w:space="0" w:color="auto"/>
            <w:right w:val="none" w:sz="0" w:space="0" w:color="auto"/>
          </w:divBdr>
          <w:divsChild>
            <w:div w:id="7365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3355">
      <w:bodyDiv w:val="1"/>
      <w:marLeft w:val="0"/>
      <w:marRight w:val="0"/>
      <w:marTop w:val="0"/>
      <w:marBottom w:val="0"/>
      <w:divBdr>
        <w:top w:val="none" w:sz="0" w:space="0" w:color="auto"/>
        <w:left w:val="none" w:sz="0" w:space="0" w:color="auto"/>
        <w:bottom w:val="none" w:sz="0" w:space="0" w:color="auto"/>
        <w:right w:val="none" w:sz="0" w:space="0" w:color="auto"/>
      </w:divBdr>
    </w:div>
    <w:div w:id="180290764">
      <w:bodyDiv w:val="1"/>
      <w:marLeft w:val="0"/>
      <w:marRight w:val="0"/>
      <w:marTop w:val="0"/>
      <w:marBottom w:val="0"/>
      <w:divBdr>
        <w:top w:val="none" w:sz="0" w:space="0" w:color="auto"/>
        <w:left w:val="none" w:sz="0" w:space="0" w:color="auto"/>
        <w:bottom w:val="none" w:sz="0" w:space="0" w:color="auto"/>
        <w:right w:val="none" w:sz="0" w:space="0" w:color="auto"/>
      </w:divBdr>
      <w:divsChild>
        <w:div w:id="157115606">
          <w:marLeft w:val="0"/>
          <w:marRight w:val="0"/>
          <w:marTop w:val="0"/>
          <w:marBottom w:val="0"/>
          <w:divBdr>
            <w:top w:val="none" w:sz="0" w:space="0" w:color="auto"/>
            <w:left w:val="none" w:sz="0" w:space="0" w:color="auto"/>
            <w:bottom w:val="none" w:sz="0" w:space="0" w:color="auto"/>
            <w:right w:val="none" w:sz="0" w:space="0" w:color="auto"/>
          </w:divBdr>
          <w:divsChild>
            <w:div w:id="1990547946">
              <w:marLeft w:val="0"/>
              <w:marRight w:val="0"/>
              <w:marTop w:val="0"/>
              <w:marBottom w:val="0"/>
              <w:divBdr>
                <w:top w:val="none" w:sz="0" w:space="0" w:color="auto"/>
                <w:left w:val="none" w:sz="0" w:space="0" w:color="auto"/>
                <w:bottom w:val="none" w:sz="0" w:space="0" w:color="auto"/>
                <w:right w:val="none" w:sz="0" w:space="0" w:color="auto"/>
              </w:divBdr>
            </w:div>
          </w:divsChild>
        </w:div>
        <w:div w:id="239485451">
          <w:marLeft w:val="0"/>
          <w:marRight w:val="0"/>
          <w:marTop w:val="0"/>
          <w:marBottom w:val="0"/>
          <w:divBdr>
            <w:top w:val="none" w:sz="0" w:space="0" w:color="auto"/>
            <w:left w:val="none" w:sz="0" w:space="0" w:color="auto"/>
            <w:bottom w:val="none" w:sz="0" w:space="0" w:color="auto"/>
            <w:right w:val="none" w:sz="0" w:space="0" w:color="auto"/>
          </w:divBdr>
          <w:divsChild>
            <w:div w:id="1700667304">
              <w:marLeft w:val="0"/>
              <w:marRight w:val="0"/>
              <w:marTop w:val="0"/>
              <w:marBottom w:val="0"/>
              <w:divBdr>
                <w:top w:val="none" w:sz="0" w:space="0" w:color="auto"/>
                <w:left w:val="none" w:sz="0" w:space="0" w:color="auto"/>
                <w:bottom w:val="none" w:sz="0" w:space="0" w:color="auto"/>
                <w:right w:val="none" w:sz="0" w:space="0" w:color="auto"/>
              </w:divBdr>
            </w:div>
          </w:divsChild>
        </w:div>
        <w:div w:id="681512112">
          <w:marLeft w:val="0"/>
          <w:marRight w:val="0"/>
          <w:marTop w:val="0"/>
          <w:marBottom w:val="0"/>
          <w:divBdr>
            <w:top w:val="none" w:sz="0" w:space="0" w:color="auto"/>
            <w:left w:val="none" w:sz="0" w:space="0" w:color="auto"/>
            <w:bottom w:val="none" w:sz="0" w:space="0" w:color="auto"/>
            <w:right w:val="none" w:sz="0" w:space="0" w:color="auto"/>
          </w:divBdr>
          <w:divsChild>
            <w:div w:id="1339767448">
              <w:marLeft w:val="0"/>
              <w:marRight w:val="0"/>
              <w:marTop w:val="0"/>
              <w:marBottom w:val="0"/>
              <w:divBdr>
                <w:top w:val="none" w:sz="0" w:space="0" w:color="auto"/>
                <w:left w:val="none" w:sz="0" w:space="0" w:color="auto"/>
                <w:bottom w:val="none" w:sz="0" w:space="0" w:color="auto"/>
                <w:right w:val="none" w:sz="0" w:space="0" w:color="auto"/>
              </w:divBdr>
            </w:div>
            <w:div w:id="1937706873">
              <w:marLeft w:val="0"/>
              <w:marRight w:val="0"/>
              <w:marTop w:val="0"/>
              <w:marBottom w:val="0"/>
              <w:divBdr>
                <w:top w:val="none" w:sz="0" w:space="0" w:color="auto"/>
                <w:left w:val="none" w:sz="0" w:space="0" w:color="auto"/>
                <w:bottom w:val="none" w:sz="0" w:space="0" w:color="auto"/>
                <w:right w:val="none" w:sz="0" w:space="0" w:color="auto"/>
              </w:divBdr>
            </w:div>
          </w:divsChild>
        </w:div>
        <w:div w:id="1481074263">
          <w:marLeft w:val="0"/>
          <w:marRight w:val="0"/>
          <w:marTop w:val="0"/>
          <w:marBottom w:val="0"/>
          <w:divBdr>
            <w:top w:val="none" w:sz="0" w:space="0" w:color="auto"/>
            <w:left w:val="none" w:sz="0" w:space="0" w:color="auto"/>
            <w:bottom w:val="none" w:sz="0" w:space="0" w:color="auto"/>
            <w:right w:val="none" w:sz="0" w:space="0" w:color="auto"/>
          </w:divBdr>
          <w:divsChild>
            <w:div w:id="967661827">
              <w:marLeft w:val="0"/>
              <w:marRight w:val="0"/>
              <w:marTop w:val="0"/>
              <w:marBottom w:val="0"/>
              <w:divBdr>
                <w:top w:val="none" w:sz="0" w:space="0" w:color="auto"/>
                <w:left w:val="none" w:sz="0" w:space="0" w:color="auto"/>
                <w:bottom w:val="none" w:sz="0" w:space="0" w:color="auto"/>
                <w:right w:val="none" w:sz="0" w:space="0" w:color="auto"/>
              </w:divBdr>
            </w:div>
          </w:divsChild>
        </w:div>
        <w:div w:id="1739596642">
          <w:marLeft w:val="0"/>
          <w:marRight w:val="0"/>
          <w:marTop w:val="0"/>
          <w:marBottom w:val="0"/>
          <w:divBdr>
            <w:top w:val="none" w:sz="0" w:space="0" w:color="auto"/>
            <w:left w:val="none" w:sz="0" w:space="0" w:color="auto"/>
            <w:bottom w:val="none" w:sz="0" w:space="0" w:color="auto"/>
            <w:right w:val="none" w:sz="0" w:space="0" w:color="auto"/>
          </w:divBdr>
          <w:divsChild>
            <w:div w:id="890578676">
              <w:marLeft w:val="0"/>
              <w:marRight w:val="0"/>
              <w:marTop w:val="0"/>
              <w:marBottom w:val="0"/>
              <w:divBdr>
                <w:top w:val="none" w:sz="0" w:space="0" w:color="auto"/>
                <w:left w:val="none" w:sz="0" w:space="0" w:color="auto"/>
                <w:bottom w:val="none" w:sz="0" w:space="0" w:color="auto"/>
                <w:right w:val="none" w:sz="0" w:space="0" w:color="auto"/>
              </w:divBdr>
            </w:div>
          </w:divsChild>
        </w:div>
        <w:div w:id="1782259106">
          <w:marLeft w:val="0"/>
          <w:marRight w:val="0"/>
          <w:marTop w:val="0"/>
          <w:marBottom w:val="0"/>
          <w:divBdr>
            <w:top w:val="none" w:sz="0" w:space="0" w:color="auto"/>
            <w:left w:val="none" w:sz="0" w:space="0" w:color="auto"/>
            <w:bottom w:val="none" w:sz="0" w:space="0" w:color="auto"/>
            <w:right w:val="none" w:sz="0" w:space="0" w:color="auto"/>
          </w:divBdr>
          <w:divsChild>
            <w:div w:id="13125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7438">
      <w:bodyDiv w:val="1"/>
      <w:marLeft w:val="0"/>
      <w:marRight w:val="0"/>
      <w:marTop w:val="0"/>
      <w:marBottom w:val="0"/>
      <w:divBdr>
        <w:top w:val="none" w:sz="0" w:space="0" w:color="auto"/>
        <w:left w:val="none" w:sz="0" w:space="0" w:color="auto"/>
        <w:bottom w:val="none" w:sz="0" w:space="0" w:color="auto"/>
        <w:right w:val="none" w:sz="0" w:space="0" w:color="auto"/>
      </w:divBdr>
      <w:divsChild>
        <w:div w:id="1991446866">
          <w:marLeft w:val="0"/>
          <w:marRight w:val="0"/>
          <w:marTop w:val="0"/>
          <w:marBottom w:val="0"/>
          <w:divBdr>
            <w:top w:val="none" w:sz="0" w:space="0" w:color="auto"/>
            <w:left w:val="none" w:sz="0" w:space="0" w:color="auto"/>
            <w:bottom w:val="none" w:sz="0" w:space="0" w:color="auto"/>
            <w:right w:val="none" w:sz="0" w:space="0" w:color="auto"/>
          </w:divBdr>
          <w:divsChild>
            <w:div w:id="12925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3118">
      <w:bodyDiv w:val="1"/>
      <w:marLeft w:val="0"/>
      <w:marRight w:val="0"/>
      <w:marTop w:val="0"/>
      <w:marBottom w:val="0"/>
      <w:divBdr>
        <w:top w:val="none" w:sz="0" w:space="0" w:color="auto"/>
        <w:left w:val="none" w:sz="0" w:space="0" w:color="auto"/>
        <w:bottom w:val="none" w:sz="0" w:space="0" w:color="auto"/>
        <w:right w:val="none" w:sz="0" w:space="0" w:color="auto"/>
      </w:divBdr>
      <w:divsChild>
        <w:div w:id="11222474">
          <w:marLeft w:val="0"/>
          <w:marRight w:val="0"/>
          <w:marTop w:val="0"/>
          <w:marBottom w:val="0"/>
          <w:divBdr>
            <w:top w:val="none" w:sz="0" w:space="0" w:color="auto"/>
            <w:left w:val="none" w:sz="0" w:space="0" w:color="auto"/>
            <w:bottom w:val="none" w:sz="0" w:space="0" w:color="auto"/>
            <w:right w:val="none" w:sz="0" w:space="0" w:color="auto"/>
          </w:divBdr>
          <w:divsChild>
            <w:div w:id="17018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8097">
      <w:bodyDiv w:val="1"/>
      <w:marLeft w:val="0"/>
      <w:marRight w:val="0"/>
      <w:marTop w:val="0"/>
      <w:marBottom w:val="0"/>
      <w:divBdr>
        <w:top w:val="none" w:sz="0" w:space="0" w:color="auto"/>
        <w:left w:val="none" w:sz="0" w:space="0" w:color="auto"/>
        <w:bottom w:val="none" w:sz="0" w:space="0" w:color="auto"/>
        <w:right w:val="none" w:sz="0" w:space="0" w:color="auto"/>
      </w:divBdr>
      <w:divsChild>
        <w:div w:id="1442845118">
          <w:marLeft w:val="0"/>
          <w:marRight w:val="0"/>
          <w:marTop w:val="0"/>
          <w:marBottom w:val="0"/>
          <w:divBdr>
            <w:top w:val="none" w:sz="0" w:space="0" w:color="auto"/>
            <w:left w:val="none" w:sz="0" w:space="0" w:color="auto"/>
            <w:bottom w:val="none" w:sz="0" w:space="0" w:color="auto"/>
            <w:right w:val="none" w:sz="0" w:space="0" w:color="auto"/>
          </w:divBdr>
          <w:divsChild>
            <w:div w:id="1490558099">
              <w:marLeft w:val="0"/>
              <w:marRight w:val="0"/>
              <w:marTop w:val="0"/>
              <w:marBottom w:val="0"/>
              <w:divBdr>
                <w:top w:val="none" w:sz="0" w:space="0" w:color="auto"/>
                <w:left w:val="none" w:sz="0" w:space="0" w:color="auto"/>
                <w:bottom w:val="none" w:sz="0" w:space="0" w:color="auto"/>
                <w:right w:val="none" w:sz="0" w:space="0" w:color="auto"/>
              </w:divBdr>
            </w:div>
          </w:divsChild>
        </w:div>
        <w:div w:id="1637099237">
          <w:marLeft w:val="0"/>
          <w:marRight w:val="0"/>
          <w:marTop w:val="0"/>
          <w:marBottom w:val="0"/>
          <w:divBdr>
            <w:top w:val="none" w:sz="0" w:space="0" w:color="auto"/>
            <w:left w:val="none" w:sz="0" w:space="0" w:color="auto"/>
            <w:bottom w:val="none" w:sz="0" w:space="0" w:color="auto"/>
            <w:right w:val="none" w:sz="0" w:space="0" w:color="auto"/>
          </w:divBdr>
          <w:divsChild>
            <w:div w:id="13806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7051">
      <w:bodyDiv w:val="1"/>
      <w:marLeft w:val="0"/>
      <w:marRight w:val="0"/>
      <w:marTop w:val="0"/>
      <w:marBottom w:val="0"/>
      <w:divBdr>
        <w:top w:val="none" w:sz="0" w:space="0" w:color="auto"/>
        <w:left w:val="none" w:sz="0" w:space="0" w:color="auto"/>
        <w:bottom w:val="none" w:sz="0" w:space="0" w:color="auto"/>
        <w:right w:val="none" w:sz="0" w:space="0" w:color="auto"/>
      </w:divBdr>
      <w:divsChild>
        <w:div w:id="326401451">
          <w:marLeft w:val="0"/>
          <w:marRight w:val="0"/>
          <w:marTop w:val="0"/>
          <w:marBottom w:val="0"/>
          <w:divBdr>
            <w:top w:val="none" w:sz="0" w:space="0" w:color="auto"/>
            <w:left w:val="none" w:sz="0" w:space="0" w:color="auto"/>
            <w:bottom w:val="none" w:sz="0" w:space="0" w:color="auto"/>
            <w:right w:val="none" w:sz="0" w:space="0" w:color="auto"/>
          </w:divBdr>
          <w:divsChild>
            <w:div w:id="749891522">
              <w:marLeft w:val="0"/>
              <w:marRight w:val="0"/>
              <w:marTop w:val="0"/>
              <w:marBottom w:val="0"/>
              <w:divBdr>
                <w:top w:val="none" w:sz="0" w:space="0" w:color="auto"/>
                <w:left w:val="none" w:sz="0" w:space="0" w:color="auto"/>
                <w:bottom w:val="none" w:sz="0" w:space="0" w:color="auto"/>
                <w:right w:val="none" w:sz="0" w:space="0" w:color="auto"/>
              </w:divBdr>
            </w:div>
          </w:divsChild>
        </w:div>
        <w:div w:id="1013141372">
          <w:marLeft w:val="0"/>
          <w:marRight w:val="0"/>
          <w:marTop w:val="0"/>
          <w:marBottom w:val="0"/>
          <w:divBdr>
            <w:top w:val="none" w:sz="0" w:space="0" w:color="auto"/>
            <w:left w:val="none" w:sz="0" w:space="0" w:color="auto"/>
            <w:bottom w:val="none" w:sz="0" w:space="0" w:color="auto"/>
            <w:right w:val="none" w:sz="0" w:space="0" w:color="auto"/>
          </w:divBdr>
          <w:divsChild>
            <w:div w:id="367219069">
              <w:marLeft w:val="0"/>
              <w:marRight w:val="0"/>
              <w:marTop w:val="0"/>
              <w:marBottom w:val="0"/>
              <w:divBdr>
                <w:top w:val="none" w:sz="0" w:space="0" w:color="auto"/>
                <w:left w:val="none" w:sz="0" w:space="0" w:color="auto"/>
                <w:bottom w:val="none" w:sz="0" w:space="0" w:color="auto"/>
                <w:right w:val="none" w:sz="0" w:space="0" w:color="auto"/>
              </w:divBdr>
            </w:div>
          </w:divsChild>
        </w:div>
        <w:div w:id="2111268573">
          <w:marLeft w:val="0"/>
          <w:marRight w:val="0"/>
          <w:marTop w:val="0"/>
          <w:marBottom w:val="0"/>
          <w:divBdr>
            <w:top w:val="none" w:sz="0" w:space="0" w:color="auto"/>
            <w:left w:val="none" w:sz="0" w:space="0" w:color="auto"/>
            <w:bottom w:val="none" w:sz="0" w:space="0" w:color="auto"/>
            <w:right w:val="none" w:sz="0" w:space="0" w:color="auto"/>
          </w:divBdr>
          <w:divsChild>
            <w:div w:id="17812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58388">
      <w:bodyDiv w:val="1"/>
      <w:marLeft w:val="0"/>
      <w:marRight w:val="0"/>
      <w:marTop w:val="0"/>
      <w:marBottom w:val="0"/>
      <w:divBdr>
        <w:top w:val="none" w:sz="0" w:space="0" w:color="auto"/>
        <w:left w:val="none" w:sz="0" w:space="0" w:color="auto"/>
        <w:bottom w:val="none" w:sz="0" w:space="0" w:color="auto"/>
        <w:right w:val="none" w:sz="0" w:space="0" w:color="auto"/>
      </w:divBdr>
      <w:divsChild>
        <w:div w:id="11539118">
          <w:marLeft w:val="0"/>
          <w:marRight w:val="0"/>
          <w:marTop w:val="0"/>
          <w:marBottom w:val="0"/>
          <w:divBdr>
            <w:top w:val="none" w:sz="0" w:space="0" w:color="auto"/>
            <w:left w:val="none" w:sz="0" w:space="0" w:color="auto"/>
            <w:bottom w:val="none" w:sz="0" w:space="0" w:color="auto"/>
            <w:right w:val="none" w:sz="0" w:space="0" w:color="auto"/>
          </w:divBdr>
          <w:divsChild>
            <w:div w:id="12555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4992">
      <w:bodyDiv w:val="1"/>
      <w:marLeft w:val="0"/>
      <w:marRight w:val="0"/>
      <w:marTop w:val="0"/>
      <w:marBottom w:val="0"/>
      <w:divBdr>
        <w:top w:val="none" w:sz="0" w:space="0" w:color="auto"/>
        <w:left w:val="none" w:sz="0" w:space="0" w:color="auto"/>
        <w:bottom w:val="none" w:sz="0" w:space="0" w:color="auto"/>
        <w:right w:val="none" w:sz="0" w:space="0" w:color="auto"/>
      </w:divBdr>
      <w:divsChild>
        <w:div w:id="800537567">
          <w:marLeft w:val="0"/>
          <w:marRight w:val="0"/>
          <w:marTop w:val="0"/>
          <w:marBottom w:val="0"/>
          <w:divBdr>
            <w:top w:val="none" w:sz="0" w:space="0" w:color="auto"/>
            <w:left w:val="none" w:sz="0" w:space="0" w:color="auto"/>
            <w:bottom w:val="none" w:sz="0" w:space="0" w:color="auto"/>
            <w:right w:val="none" w:sz="0" w:space="0" w:color="auto"/>
          </w:divBdr>
          <w:divsChild>
            <w:div w:id="966547045">
              <w:marLeft w:val="0"/>
              <w:marRight w:val="0"/>
              <w:marTop w:val="0"/>
              <w:marBottom w:val="0"/>
              <w:divBdr>
                <w:top w:val="none" w:sz="0" w:space="0" w:color="auto"/>
                <w:left w:val="none" w:sz="0" w:space="0" w:color="auto"/>
                <w:bottom w:val="none" w:sz="0" w:space="0" w:color="auto"/>
                <w:right w:val="none" w:sz="0" w:space="0" w:color="auto"/>
              </w:divBdr>
            </w:div>
            <w:div w:id="1942368718">
              <w:marLeft w:val="0"/>
              <w:marRight w:val="0"/>
              <w:marTop w:val="0"/>
              <w:marBottom w:val="0"/>
              <w:divBdr>
                <w:top w:val="none" w:sz="0" w:space="0" w:color="auto"/>
                <w:left w:val="none" w:sz="0" w:space="0" w:color="auto"/>
                <w:bottom w:val="none" w:sz="0" w:space="0" w:color="auto"/>
                <w:right w:val="none" w:sz="0" w:space="0" w:color="auto"/>
              </w:divBdr>
            </w:div>
          </w:divsChild>
        </w:div>
        <w:div w:id="1015881516">
          <w:marLeft w:val="0"/>
          <w:marRight w:val="0"/>
          <w:marTop w:val="0"/>
          <w:marBottom w:val="0"/>
          <w:divBdr>
            <w:top w:val="none" w:sz="0" w:space="0" w:color="auto"/>
            <w:left w:val="none" w:sz="0" w:space="0" w:color="auto"/>
            <w:bottom w:val="none" w:sz="0" w:space="0" w:color="auto"/>
            <w:right w:val="none" w:sz="0" w:space="0" w:color="auto"/>
          </w:divBdr>
          <w:divsChild>
            <w:div w:id="1376003386">
              <w:marLeft w:val="0"/>
              <w:marRight w:val="0"/>
              <w:marTop w:val="0"/>
              <w:marBottom w:val="0"/>
              <w:divBdr>
                <w:top w:val="none" w:sz="0" w:space="0" w:color="auto"/>
                <w:left w:val="none" w:sz="0" w:space="0" w:color="auto"/>
                <w:bottom w:val="none" w:sz="0" w:space="0" w:color="auto"/>
                <w:right w:val="none" w:sz="0" w:space="0" w:color="auto"/>
              </w:divBdr>
            </w:div>
          </w:divsChild>
        </w:div>
        <w:div w:id="1266646627">
          <w:marLeft w:val="0"/>
          <w:marRight w:val="0"/>
          <w:marTop w:val="0"/>
          <w:marBottom w:val="0"/>
          <w:divBdr>
            <w:top w:val="none" w:sz="0" w:space="0" w:color="auto"/>
            <w:left w:val="none" w:sz="0" w:space="0" w:color="auto"/>
            <w:bottom w:val="none" w:sz="0" w:space="0" w:color="auto"/>
            <w:right w:val="none" w:sz="0" w:space="0" w:color="auto"/>
          </w:divBdr>
          <w:divsChild>
            <w:div w:id="1364401134">
              <w:marLeft w:val="0"/>
              <w:marRight w:val="0"/>
              <w:marTop w:val="0"/>
              <w:marBottom w:val="0"/>
              <w:divBdr>
                <w:top w:val="none" w:sz="0" w:space="0" w:color="auto"/>
                <w:left w:val="none" w:sz="0" w:space="0" w:color="auto"/>
                <w:bottom w:val="none" w:sz="0" w:space="0" w:color="auto"/>
                <w:right w:val="none" w:sz="0" w:space="0" w:color="auto"/>
              </w:divBdr>
            </w:div>
          </w:divsChild>
        </w:div>
        <w:div w:id="1388190188">
          <w:marLeft w:val="0"/>
          <w:marRight w:val="0"/>
          <w:marTop w:val="0"/>
          <w:marBottom w:val="0"/>
          <w:divBdr>
            <w:top w:val="none" w:sz="0" w:space="0" w:color="auto"/>
            <w:left w:val="none" w:sz="0" w:space="0" w:color="auto"/>
            <w:bottom w:val="none" w:sz="0" w:space="0" w:color="auto"/>
            <w:right w:val="none" w:sz="0" w:space="0" w:color="auto"/>
          </w:divBdr>
          <w:divsChild>
            <w:div w:id="1468666270">
              <w:marLeft w:val="0"/>
              <w:marRight w:val="0"/>
              <w:marTop w:val="0"/>
              <w:marBottom w:val="0"/>
              <w:divBdr>
                <w:top w:val="none" w:sz="0" w:space="0" w:color="auto"/>
                <w:left w:val="none" w:sz="0" w:space="0" w:color="auto"/>
                <w:bottom w:val="none" w:sz="0" w:space="0" w:color="auto"/>
                <w:right w:val="none" w:sz="0" w:space="0" w:color="auto"/>
              </w:divBdr>
            </w:div>
          </w:divsChild>
        </w:div>
        <w:div w:id="1614248808">
          <w:marLeft w:val="0"/>
          <w:marRight w:val="0"/>
          <w:marTop w:val="0"/>
          <w:marBottom w:val="0"/>
          <w:divBdr>
            <w:top w:val="none" w:sz="0" w:space="0" w:color="auto"/>
            <w:left w:val="none" w:sz="0" w:space="0" w:color="auto"/>
            <w:bottom w:val="none" w:sz="0" w:space="0" w:color="auto"/>
            <w:right w:val="none" w:sz="0" w:space="0" w:color="auto"/>
          </w:divBdr>
          <w:divsChild>
            <w:div w:id="1949967922">
              <w:marLeft w:val="0"/>
              <w:marRight w:val="0"/>
              <w:marTop w:val="0"/>
              <w:marBottom w:val="0"/>
              <w:divBdr>
                <w:top w:val="none" w:sz="0" w:space="0" w:color="auto"/>
                <w:left w:val="none" w:sz="0" w:space="0" w:color="auto"/>
                <w:bottom w:val="none" w:sz="0" w:space="0" w:color="auto"/>
                <w:right w:val="none" w:sz="0" w:space="0" w:color="auto"/>
              </w:divBdr>
            </w:div>
          </w:divsChild>
        </w:div>
        <w:div w:id="1995258745">
          <w:marLeft w:val="0"/>
          <w:marRight w:val="0"/>
          <w:marTop w:val="0"/>
          <w:marBottom w:val="0"/>
          <w:divBdr>
            <w:top w:val="none" w:sz="0" w:space="0" w:color="auto"/>
            <w:left w:val="none" w:sz="0" w:space="0" w:color="auto"/>
            <w:bottom w:val="none" w:sz="0" w:space="0" w:color="auto"/>
            <w:right w:val="none" w:sz="0" w:space="0" w:color="auto"/>
          </w:divBdr>
          <w:divsChild>
            <w:div w:id="11146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609">
      <w:bodyDiv w:val="1"/>
      <w:marLeft w:val="0"/>
      <w:marRight w:val="0"/>
      <w:marTop w:val="0"/>
      <w:marBottom w:val="0"/>
      <w:divBdr>
        <w:top w:val="none" w:sz="0" w:space="0" w:color="auto"/>
        <w:left w:val="none" w:sz="0" w:space="0" w:color="auto"/>
        <w:bottom w:val="none" w:sz="0" w:space="0" w:color="auto"/>
        <w:right w:val="none" w:sz="0" w:space="0" w:color="auto"/>
      </w:divBdr>
    </w:div>
    <w:div w:id="1039430501">
      <w:bodyDiv w:val="1"/>
      <w:marLeft w:val="0"/>
      <w:marRight w:val="0"/>
      <w:marTop w:val="0"/>
      <w:marBottom w:val="0"/>
      <w:divBdr>
        <w:top w:val="none" w:sz="0" w:space="0" w:color="auto"/>
        <w:left w:val="none" w:sz="0" w:space="0" w:color="auto"/>
        <w:bottom w:val="none" w:sz="0" w:space="0" w:color="auto"/>
        <w:right w:val="none" w:sz="0" w:space="0" w:color="auto"/>
      </w:divBdr>
      <w:divsChild>
        <w:div w:id="1062213406">
          <w:marLeft w:val="0"/>
          <w:marRight w:val="0"/>
          <w:marTop w:val="0"/>
          <w:marBottom w:val="0"/>
          <w:divBdr>
            <w:top w:val="none" w:sz="0" w:space="0" w:color="auto"/>
            <w:left w:val="none" w:sz="0" w:space="0" w:color="auto"/>
            <w:bottom w:val="none" w:sz="0" w:space="0" w:color="auto"/>
            <w:right w:val="none" w:sz="0" w:space="0" w:color="auto"/>
          </w:divBdr>
          <w:divsChild>
            <w:div w:id="59716807">
              <w:marLeft w:val="0"/>
              <w:marRight w:val="0"/>
              <w:marTop w:val="0"/>
              <w:marBottom w:val="0"/>
              <w:divBdr>
                <w:top w:val="none" w:sz="0" w:space="0" w:color="auto"/>
                <w:left w:val="none" w:sz="0" w:space="0" w:color="auto"/>
                <w:bottom w:val="none" w:sz="0" w:space="0" w:color="auto"/>
                <w:right w:val="none" w:sz="0" w:space="0" w:color="auto"/>
              </w:divBdr>
            </w:div>
          </w:divsChild>
        </w:div>
        <w:div w:id="1248272665">
          <w:marLeft w:val="0"/>
          <w:marRight w:val="0"/>
          <w:marTop w:val="0"/>
          <w:marBottom w:val="0"/>
          <w:divBdr>
            <w:top w:val="none" w:sz="0" w:space="0" w:color="auto"/>
            <w:left w:val="none" w:sz="0" w:space="0" w:color="auto"/>
            <w:bottom w:val="none" w:sz="0" w:space="0" w:color="auto"/>
            <w:right w:val="none" w:sz="0" w:space="0" w:color="auto"/>
          </w:divBdr>
          <w:divsChild>
            <w:div w:id="478570258">
              <w:marLeft w:val="0"/>
              <w:marRight w:val="0"/>
              <w:marTop w:val="0"/>
              <w:marBottom w:val="0"/>
              <w:divBdr>
                <w:top w:val="none" w:sz="0" w:space="0" w:color="auto"/>
                <w:left w:val="none" w:sz="0" w:space="0" w:color="auto"/>
                <w:bottom w:val="none" w:sz="0" w:space="0" w:color="auto"/>
                <w:right w:val="none" w:sz="0" w:space="0" w:color="auto"/>
              </w:divBdr>
            </w:div>
          </w:divsChild>
        </w:div>
        <w:div w:id="1533108646">
          <w:marLeft w:val="0"/>
          <w:marRight w:val="0"/>
          <w:marTop w:val="0"/>
          <w:marBottom w:val="0"/>
          <w:divBdr>
            <w:top w:val="none" w:sz="0" w:space="0" w:color="auto"/>
            <w:left w:val="none" w:sz="0" w:space="0" w:color="auto"/>
            <w:bottom w:val="none" w:sz="0" w:space="0" w:color="auto"/>
            <w:right w:val="none" w:sz="0" w:space="0" w:color="auto"/>
          </w:divBdr>
          <w:divsChild>
            <w:div w:id="1790782427">
              <w:marLeft w:val="0"/>
              <w:marRight w:val="0"/>
              <w:marTop w:val="0"/>
              <w:marBottom w:val="0"/>
              <w:divBdr>
                <w:top w:val="none" w:sz="0" w:space="0" w:color="auto"/>
                <w:left w:val="none" w:sz="0" w:space="0" w:color="auto"/>
                <w:bottom w:val="none" w:sz="0" w:space="0" w:color="auto"/>
                <w:right w:val="none" w:sz="0" w:space="0" w:color="auto"/>
              </w:divBdr>
            </w:div>
          </w:divsChild>
        </w:div>
        <w:div w:id="1897621325">
          <w:marLeft w:val="0"/>
          <w:marRight w:val="0"/>
          <w:marTop w:val="0"/>
          <w:marBottom w:val="0"/>
          <w:divBdr>
            <w:top w:val="none" w:sz="0" w:space="0" w:color="auto"/>
            <w:left w:val="none" w:sz="0" w:space="0" w:color="auto"/>
            <w:bottom w:val="none" w:sz="0" w:space="0" w:color="auto"/>
            <w:right w:val="none" w:sz="0" w:space="0" w:color="auto"/>
          </w:divBdr>
          <w:divsChild>
            <w:div w:id="430779328">
              <w:marLeft w:val="0"/>
              <w:marRight w:val="0"/>
              <w:marTop w:val="0"/>
              <w:marBottom w:val="0"/>
              <w:divBdr>
                <w:top w:val="none" w:sz="0" w:space="0" w:color="auto"/>
                <w:left w:val="none" w:sz="0" w:space="0" w:color="auto"/>
                <w:bottom w:val="none" w:sz="0" w:space="0" w:color="auto"/>
                <w:right w:val="none" w:sz="0" w:space="0" w:color="auto"/>
              </w:divBdr>
            </w:div>
          </w:divsChild>
        </w:div>
        <w:div w:id="1923222721">
          <w:marLeft w:val="0"/>
          <w:marRight w:val="0"/>
          <w:marTop w:val="0"/>
          <w:marBottom w:val="0"/>
          <w:divBdr>
            <w:top w:val="none" w:sz="0" w:space="0" w:color="auto"/>
            <w:left w:val="none" w:sz="0" w:space="0" w:color="auto"/>
            <w:bottom w:val="none" w:sz="0" w:space="0" w:color="auto"/>
            <w:right w:val="none" w:sz="0" w:space="0" w:color="auto"/>
          </w:divBdr>
          <w:divsChild>
            <w:div w:id="1253978301">
              <w:marLeft w:val="0"/>
              <w:marRight w:val="0"/>
              <w:marTop w:val="0"/>
              <w:marBottom w:val="0"/>
              <w:divBdr>
                <w:top w:val="none" w:sz="0" w:space="0" w:color="auto"/>
                <w:left w:val="none" w:sz="0" w:space="0" w:color="auto"/>
                <w:bottom w:val="none" w:sz="0" w:space="0" w:color="auto"/>
                <w:right w:val="none" w:sz="0" w:space="0" w:color="auto"/>
              </w:divBdr>
            </w:div>
          </w:divsChild>
        </w:div>
        <w:div w:id="2110469084">
          <w:marLeft w:val="0"/>
          <w:marRight w:val="0"/>
          <w:marTop w:val="0"/>
          <w:marBottom w:val="0"/>
          <w:divBdr>
            <w:top w:val="none" w:sz="0" w:space="0" w:color="auto"/>
            <w:left w:val="none" w:sz="0" w:space="0" w:color="auto"/>
            <w:bottom w:val="none" w:sz="0" w:space="0" w:color="auto"/>
            <w:right w:val="none" w:sz="0" w:space="0" w:color="auto"/>
          </w:divBdr>
          <w:divsChild>
            <w:div w:id="4433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2233">
      <w:bodyDiv w:val="1"/>
      <w:marLeft w:val="0"/>
      <w:marRight w:val="0"/>
      <w:marTop w:val="0"/>
      <w:marBottom w:val="0"/>
      <w:divBdr>
        <w:top w:val="none" w:sz="0" w:space="0" w:color="auto"/>
        <w:left w:val="none" w:sz="0" w:space="0" w:color="auto"/>
        <w:bottom w:val="none" w:sz="0" w:space="0" w:color="auto"/>
        <w:right w:val="none" w:sz="0" w:space="0" w:color="auto"/>
      </w:divBdr>
    </w:div>
    <w:div w:id="1099791095">
      <w:bodyDiv w:val="1"/>
      <w:marLeft w:val="0"/>
      <w:marRight w:val="0"/>
      <w:marTop w:val="0"/>
      <w:marBottom w:val="0"/>
      <w:divBdr>
        <w:top w:val="none" w:sz="0" w:space="0" w:color="auto"/>
        <w:left w:val="none" w:sz="0" w:space="0" w:color="auto"/>
        <w:bottom w:val="none" w:sz="0" w:space="0" w:color="auto"/>
        <w:right w:val="none" w:sz="0" w:space="0" w:color="auto"/>
      </w:divBdr>
    </w:div>
    <w:div w:id="1163398580">
      <w:bodyDiv w:val="1"/>
      <w:marLeft w:val="0"/>
      <w:marRight w:val="0"/>
      <w:marTop w:val="0"/>
      <w:marBottom w:val="0"/>
      <w:divBdr>
        <w:top w:val="none" w:sz="0" w:space="0" w:color="auto"/>
        <w:left w:val="none" w:sz="0" w:space="0" w:color="auto"/>
        <w:bottom w:val="none" w:sz="0" w:space="0" w:color="auto"/>
        <w:right w:val="none" w:sz="0" w:space="0" w:color="auto"/>
      </w:divBdr>
      <w:divsChild>
        <w:div w:id="685593398">
          <w:marLeft w:val="0"/>
          <w:marRight w:val="0"/>
          <w:marTop w:val="0"/>
          <w:marBottom w:val="0"/>
          <w:divBdr>
            <w:top w:val="none" w:sz="0" w:space="0" w:color="auto"/>
            <w:left w:val="none" w:sz="0" w:space="0" w:color="auto"/>
            <w:bottom w:val="none" w:sz="0" w:space="0" w:color="auto"/>
            <w:right w:val="none" w:sz="0" w:space="0" w:color="auto"/>
          </w:divBdr>
        </w:div>
        <w:div w:id="1567110376">
          <w:marLeft w:val="0"/>
          <w:marRight w:val="0"/>
          <w:marTop w:val="0"/>
          <w:marBottom w:val="0"/>
          <w:divBdr>
            <w:top w:val="none" w:sz="0" w:space="0" w:color="auto"/>
            <w:left w:val="none" w:sz="0" w:space="0" w:color="auto"/>
            <w:bottom w:val="none" w:sz="0" w:space="0" w:color="auto"/>
            <w:right w:val="none" w:sz="0" w:space="0" w:color="auto"/>
          </w:divBdr>
        </w:div>
      </w:divsChild>
    </w:div>
    <w:div w:id="1187988267">
      <w:bodyDiv w:val="1"/>
      <w:marLeft w:val="0"/>
      <w:marRight w:val="0"/>
      <w:marTop w:val="0"/>
      <w:marBottom w:val="0"/>
      <w:divBdr>
        <w:top w:val="none" w:sz="0" w:space="0" w:color="auto"/>
        <w:left w:val="none" w:sz="0" w:space="0" w:color="auto"/>
        <w:bottom w:val="none" w:sz="0" w:space="0" w:color="auto"/>
        <w:right w:val="none" w:sz="0" w:space="0" w:color="auto"/>
      </w:divBdr>
      <w:divsChild>
        <w:div w:id="893201669">
          <w:marLeft w:val="0"/>
          <w:marRight w:val="0"/>
          <w:marTop w:val="0"/>
          <w:marBottom w:val="0"/>
          <w:divBdr>
            <w:top w:val="none" w:sz="0" w:space="0" w:color="auto"/>
            <w:left w:val="none" w:sz="0" w:space="0" w:color="auto"/>
            <w:bottom w:val="none" w:sz="0" w:space="0" w:color="auto"/>
            <w:right w:val="none" w:sz="0" w:space="0" w:color="auto"/>
          </w:divBdr>
          <w:divsChild>
            <w:div w:id="4030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39248">
      <w:bodyDiv w:val="1"/>
      <w:marLeft w:val="0"/>
      <w:marRight w:val="0"/>
      <w:marTop w:val="0"/>
      <w:marBottom w:val="0"/>
      <w:divBdr>
        <w:top w:val="none" w:sz="0" w:space="0" w:color="auto"/>
        <w:left w:val="none" w:sz="0" w:space="0" w:color="auto"/>
        <w:bottom w:val="none" w:sz="0" w:space="0" w:color="auto"/>
        <w:right w:val="none" w:sz="0" w:space="0" w:color="auto"/>
      </w:divBdr>
      <w:divsChild>
        <w:div w:id="1138571465">
          <w:marLeft w:val="0"/>
          <w:marRight w:val="0"/>
          <w:marTop w:val="0"/>
          <w:marBottom w:val="0"/>
          <w:divBdr>
            <w:top w:val="none" w:sz="0" w:space="0" w:color="auto"/>
            <w:left w:val="none" w:sz="0" w:space="0" w:color="auto"/>
            <w:bottom w:val="none" w:sz="0" w:space="0" w:color="auto"/>
            <w:right w:val="none" w:sz="0" w:space="0" w:color="auto"/>
          </w:divBdr>
          <w:divsChild>
            <w:div w:id="1952663870">
              <w:marLeft w:val="0"/>
              <w:marRight w:val="0"/>
              <w:marTop w:val="0"/>
              <w:marBottom w:val="0"/>
              <w:divBdr>
                <w:top w:val="none" w:sz="0" w:space="0" w:color="auto"/>
                <w:left w:val="none" w:sz="0" w:space="0" w:color="auto"/>
                <w:bottom w:val="none" w:sz="0" w:space="0" w:color="auto"/>
                <w:right w:val="none" w:sz="0" w:space="0" w:color="auto"/>
              </w:divBdr>
              <w:divsChild>
                <w:div w:id="686522057">
                  <w:marLeft w:val="0"/>
                  <w:marRight w:val="0"/>
                  <w:marTop w:val="0"/>
                  <w:marBottom w:val="0"/>
                  <w:divBdr>
                    <w:top w:val="none" w:sz="0" w:space="0" w:color="auto"/>
                    <w:left w:val="none" w:sz="0" w:space="0" w:color="auto"/>
                    <w:bottom w:val="none" w:sz="0" w:space="0" w:color="auto"/>
                    <w:right w:val="none" w:sz="0" w:space="0" w:color="auto"/>
                  </w:divBdr>
                  <w:divsChild>
                    <w:div w:id="368918330">
                      <w:marLeft w:val="0"/>
                      <w:marRight w:val="0"/>
                      <w:marTop w:val="0"/>
                      <w:marBottom w:val="0"/>
                      <w:divBdr>
                        <w:top w:val="none" w:sz="0" w:space="0" w:color="auto"/>
                        <w:left w:val="none" w:sz="0" w:space="0" w:color="auto"/>
                        <w:bottom w:val="none" w:sz="0" w:space="0" w:color="auto"/>
                        <w:right w:val="none" w:sz="0" w:space="0" w:color="auto"/>
                      </w:divBdr>
                      <w:divsChild>
                        <w:div w:id="673999896">
                          <w:marLeft w:val="0"/>
                          <w:marRight w:val="0"/>
                          <w:marTop w:val="0"/>
                          <w:marBottom w:val="0"/>
                          <w:divBdr>
                            <w:top w:val="none" w:sz="0" w:space="0" w:color="auto"/>
                            <w:left w:val="none" w:sz="0" w:space="0" w:color="auto"/>
                            <w:bottom w:val="none" w:sz="0" w:space="0" w:color="auto"/>
                            <w:right w:val="none" w:sz="0" w:space="0" w:color="auto"/>
                          </w:divBdr>
                        </w:div>
                      </w:divsChild>
                    </w:div>
                    <w:div w:id="1204170179">
                      <w:marLeft w:val="0"/>
                      <w:marRight w:val="0"/>
                      <w:marTop w:val="0"/>
                      <w:marBottom w:val="0"/>
                      <w:divBdr>
                        <w:top w:val="none" w:sz="0" w:space="0" w:color="auto"/>
                        <w:left w:val="none" w:sz="0" w:space="0" w:color="auto"/>
                        <w:bottom w:val="none" w:sz="0" w:space="0" w:color="auto"/>
                        <w:right w:val="none" w:sz="0" w:space="0" w:color="auto"/>
                      </w:divBdr>
                      <w:divsChild>
                        <w:div w:id="1049651635">
                          <w:marLeft w:val="0"/>
                          <w:marRight w:val="0"/>
                          <w:marTop w:val="0"/>
                          <w:marBottom w:val="0"/>
                          <w:divBdr>
                            <w:top w:val="none" w:sz="0" w:space="0" w:color="auto"/>
                            <w:left w:val="none" w:sz="0" w:space="0" w:color="auto"/>
                            <w:bottom w:val="none" w:sz="0" w:space="0" w:color="auto"/>
                            <w:right w:val="none" w:sz="0" w:space="0" w:color="auto"/>
                          </w:divBdr>
                        </w:div>
                      </w:divsChild>
                    </w:div>
                    <w:div w:id="1227103145">
                      <w:marLeft w:val="0"/>
                      <w:marRight w:val="0"/>
                      <w:marTop w:val="0"/>
                      <w:marBottom w:val="0"/>
                      <w:divBdr>
                        <w:top w:val="none" w:sz="0" w:space="0" w:color="auto"/>
                        <w:left w:val="none" w:sz="0" w:space="0" w:color="auto"/>
                        <w:bottom w:val="none" w:sz="0" w:space="0" w:color="auto"/>
                        <w:right w:val="none" w:sz="0" w:space="0" w:color="auto"/>
                      </w:divBdr>
                      <w:divsChild>
                        <w:div w:id="1983148992">
                          <w:marLeft w:val="0"/>
                          <w:marRight w:val="0"/>
                          <w:marTop w:val="0"/>
                          <w:marBottom w:val="0"/>
                          <w:divBdr>
                            <w:top w:val="none" w:sz="0" w:space="0" w:color="auto"/>
                            <w:left w:val="none" w:sz="0" w:space="0" w:color="auto"/>
                            <w:bottom w:val="none" w:sz="0" w:space="0" w:color="auto"/>
                            <w:right w:val="none" w:sz="0" w:space="0" w:color="auto"/>
                          </w:divBdr>
                        </w:div>
                      </w:divsChild>
                    </w:div>
                    <w:div w:id="1376543434">
                      <w:marLeft w:val="0"/>
                      <w:marRight w:val="0"/>
                      <w:marTop w:val="0"/>
                      <w:marBottom w:val="0"/>
                      <w:divBdr>
                        <w:top w:val="none" w:sz="0" w:space="0" w:color="auto"/>
                        <w:left w:val="none" w:sz="0" w:space="0" w:color="auto"/>
                        <w:bottom w:val="none" w:sz="0" w:space="0" w:color="auto"/>
                        <w:right w:val="none" w:sz="0" w:space="0" w:color="auto"/>
                      </w:divBdr>
                      <w:divsChild>
                        <w:div w:id="791940661">
                          <w:marLeft w:val="0"/>
                          <w:marRight w:val="0"/>
                          <w:marTop w:val="0"/>
                          <w:marBottom w:val="0"/>
                          <w:divBdr>
                            <w:top w:val="none" w:sz="0" w:space="0" w:color="auto"/>
                            <w:left w:val="none" w:sz="0" w:space="0" w:color="auto"/>
                            <w:bottom w:val="none" w:sz="0" w:space="0" w:color="auto"/>
                            <w:right w:val="none" w:sz="0" w:space="0" w:color="auto"/>
                          </w:divBdr>
                        </w:div>
                      </w:divsChild>
                    </w:div>
                    <w:div w:id="1738893868">
                      <w:marLeft w:val="0"/>
                      <w:marRight w:val="0"/>
                      <w:marTop w:val="0"/>
                      <w:marBottom w:val="0"/>
                      <w:divBdr>
                        <w:top w:val="none" w:sz="0" w:space="0" w:color="auto"/>
                        <w:left w:val="none" w:sz="0" w:space="0" w:color="auto"/>
                        <w:bottom w:val="none" w:sz="0" w:space="0" w:color="auto"/>
                        <w:right w:val="none" w:sz="0" w:space="0" w:color="auto"/>
                      </w:divBdr>
                      <w:divsChild>
                        <w:div w:id="818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720022">
      <w:bodyDiv w:val="1"/>
      <w:marLeft w:val="0"/>
      <w:marRight w:val="0"/>
      <w:marTop w:val="0"/>
      <w:marBottom w:val="0"/>
      <w:divBdr>
        <w:top w:val="none" w:sz="0" w:space="0" w:color="auto"/>
        <w:left w:val="none" w:sz="0" w:space="0" w:color="auto"/>
        <w:bottom w:val="none" w:sz="0" w:space="0" w:color="auto"/>
        <w:right w:val="none" w:sz="0" w:space="0" w:color="auto"/>
      </w:divBdr>
      <w:divsChild>
        <w:div w:id="496069744">
          <w:marLeft w:val="0"/>
          <w:marRight w:val="0"/>
          <w:marTop w:val="0"/>
          <w:marBottom w:val="0"/>
          <w:divBdr>
            <w:top w:val="none" w:sz="0" w:space="0" w:color="auto"/>
            <w:left w:val="none" w:sz="0" w:space="0" w:color="auto"/>
            <w:bottom w:val="none" w:sz="0" w:space="0" w:color="auto"/>
            <w:right w:val="none" w:sz="0" w:space="0" w:color="auto"/>
          </w:divBdr>
          <w:divsChild>
            <w:div w:id="17934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5193">
      <w:bodyDiv w:val="1"/>
      <w:marLeft w:val="0"/>
      <w:marRight w:val="0"/>
      <w:marTop w:val="0"/>
      <w:marBottom w:val="0"/>
      <w:divBdr>
        <w:top w:val="none" w:sz="0" w:space="0" w:color="auto"/>
        <w:left w:val="none" w:sz="0" w:space="0" w:color="auto"/>
        <w:bottom w:val="none" w:sz="0" w:space="0" w:color="auto"/>
        <w:right w:val="none" w:sz="0" w:space="0" w:color="auto"/>
      </w:divBdr>
      <w:divsChild>
        <w:div w:id="2099787931">
          <w:marLeft w:val="0"/>
          <w:marRight w:val="0"/>
          <w:marTop w:val="0"/>
          <w:marBottom w:val="0"/>
          <w:divBdr>
            <w:top w:val="none" w:sz="0" w:space="0" w:color="auto"/>
            <w:left w:val="none" w:sz="0" w:space="0" w:color="auto"/>
            <w:bottom w:val="none" w:sz="0" w:space="0" w:color="auto"/>
            <w:right w:val="none" w:sz="0" w:space="0" w:color="auto"/>
          </w:divBdr>
          <w:divsChild>
            <w:div w:id="20296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0759">
      <w:bodyDiv w:val="1"/>
      <w:marLeft w:val="0"/>
      <w:marRight w:val="0"/>
      <w:marTop w:val="0"/>
      <w:marBottom w:val="0"/>
      <w:divBdr>
        <w:top w:val="none" w:sz="0" w:space="0" w:color="auto"/>
        <w:left w:val="none" w:sz="0" w:space="0" w:color="auto"/>
        <w:bottom w:val="none" w:sz="0" w:space="0" w:color="auto"/>
        <w:right w:val="none" w:sz="0" w:space="0" w:color="auto"/>
      </w:divBdr>
    </w:div>
    <w:div w:id="1352220277">
      <w:bodyDiv w:val="1"/>
      <w:marLeft w:val="0"/>
      <w:marRight w:val="0"/>
      <w:marTop w:val="0"/>
      <w:marBottom w:val="0"/>
      <w:divBdr>
        <w:top w:val="none" w:sz="0" w:space="0" w:color="auto"/>
        <w:left w:val="none" w:sz="0" w:space="0" w:color="auto"/>
        <w:bottom w:val="none" w:sz="0" w:space="0" w:color="auto"/>
        <w:right w:val="none" w:sz="0" w:space="0" w:color="auto"/>
      </w:divBdr>
    </w:div>
    <w:div w:id="1492329453">
      <w:bodyDiv w:val="1"/>
      <w:marLeft w:val="0"/>
      <w:marRight w:val="0"/>
      <w:marTop w:val="0"/>
      <w:marBottom w:val="0"/>
      <w:divBdr>
        <w:top w:val="none" w:sz="0" w:space="0" w:color="auto"/>
        <w:left w:val="none" w:sz="0" w:space="0" w:color="auto"/>
        <w:bottom w:val="none" w:sz="0" w:space="0" w:color="auto"/>
        <w:right w:val="none" w:sz="0" w:space="0" w:color="auto"/>
      </w:divBdr>
    </w:div>
    <w:div w:id="1536388196">
      <w:bodyDiv w:val="1"/>
      <w:marLeft w:val="0"/>
      <w:marRight w:val="0"/>
      <w:marTop w:val="0"/>
      <w:marBottom w:val="0"/>
      <w:divBdr>
        <w:top w:val="none" w:sz="0" w:space="0" w:color="auto"/>
        <w:left w:val="none" w:sz="0" w:space="0" w:color="auto"/>
        <w:bottom w:val="none" w:sz="0" w:space="0" w:color="auto"/>
        <w:right w:val="none" w:sz="0" w:space="0" w:color="auto"/>
      </w:divBdr>
      <w:divsChild>
        <w:div w:id="1127505050">
          <w:marLeft w:val="0"/>
          <w:marRight w:val="0"/>
          <w:marTop w:val="0"/>
          <w:marBottom w:val="0"/>
          <w:divBdr>
            <w:top w:val="none" w:sz="0" w:space="0" w:color="auto"/>
            <w:left w:val="none" w:sz="0" w:space="0" w:color="auto"/>
            <w:bottom w:val="none" w:sz="0" w:space="0" w:color="auto"/>
            <w:right w:val="none" w:sz="0" w:space="0" w:color="auto"/>
          </w:divBdr>
          <w:divsChild>
            <w:div w:id="1187014184">
              <w:marLeft w:val="0"/>
              <w:marRight w:val="0"/>
              <w:marTop w:val="0"/>
              <w:marBottom w:val="0"/>
              <w:divBdr>
                <w:top w:val="none" w:sz="0" w:space="0" w:color="auto"/>
                <w:left w:val="none" w:sz="0" w:space="0" w:color="auto"/>
                <w:bottom w:val="none" w:sz="0" w:space="0" w:color="auto"/>
                <w:right w:val="none" w:sz="0" w:space="0" w:color="auto"/>
              </w:divBdr>
            </w:div>
          </w:divsChild>
        </w:div>
        <w:div w:id="1222055769">
          <w:marLeft w:val="0"/>
          <w:marRight w:val="0"/>
          <w:marTop w:val="0"/>
          <w:marBottom w:val="0"/>
          <w:divBdr>
            <w:top w:val="none" w:sz="0" w:space="0" w:color="auto"/>
            <w:left w:val="none" w:sz="0" w:space="0" w:color="auto"/>
            <w:bottom w:val="none" w:sz="0" w:space="0" w:color="auto"/>
            <w:right w:val="none" w:sz="0" w:space="0" w:color="auto"/>
          </w:divBdr>
          <w:divsChild>
            <w:div w:id="405031016">
              <w:marLeft w:val="0"/>
              <w:marRight w:val="0"/>
              <w:marTop w:val="0"/>
              <w:marBottom w:val="0"/>
              <w:divBdr>
                <w:top w:val="none" w:sz="0" w:space="0" w:color="auto"/>
                <w:left w:val="none" w:sz="0" w:space="0" w:color="auto"/>
                <w:bottom w:val="none" w:sz="0" w:space="0" w:color="auto"/>
                <w:right w:val="none" w:sz="0" w:space="0" w:color="auto"/>
              </w:divBdr>
            </w:div>
          </w:divsChild>
        </w:div>
        <w:div w:id="1348215394">
          <w:marLeft w:val="0"/>
          <w:marRight w:val="0"/>
          <w:marTop w:val="0"/>
          <w:marBottom w:val="0"/>
          <w:divBdr>
            <w:top w:val="none" w:sz="0" w:space="0" w:color="auto"/>
            <w:left w:val="none" w:sz="0" w:space="0" w:color="auto"/>
            <w:bottom w:val="none" w:sz="0" w:space="0" w:color="auto"/>
            <w:right w:val="none" w:sz="0" w:space="0" w:color="auto"/>
          </w:divBdr>
          <w:divsChild>
            <w:div w:id="695162104">
              <w:marLeft w:val="0"/>
              <w:marRight w:val="0"/>
              <w:marTop w:val="0"/>
              <w:marBottom w:val="0"/>
              <w:divBdr>
                <w:top w:val="none" w:sz="0" w:space="0" w:color="auto"/>
                <w:left w:val="none" w:sz="0" w:space="0" w:color="auto"/>
                <w:bottom w:val="none" w:sz="0" w:space="0" w:color="auto"/>
                <w:right w:val="none" w:sz="0" w:space="0" w:color="auto"/>
              </w:divBdr>
            </w:div>
          </w:divsChild>
        </w:div>
        <w:div w:id="1548488453">
          <w:marLeft w:val="0"/>
          <w:marRight w:val="0"/>
          <w:marTop w:val="0"/>
          <w:marBottom w:val="0"/>
          <w:divBdr>
            <w:top w:val="none" w:sz="0" w:space="0" w:color="auto"/>
            <w:left w:val="none" w:sz="0" w:space="0" w:color="auto"/>
            <w:bottom w:val="none" w:sz="0" w:space="0" w:color="auto"/>
            <w:right w:val="none" w:sz="0" w:space="0" w:color="auto"/>
          </w:divBdr>
          <w:divsChild>
            <w:div w:id="781539016">
              <w:marLeft w:val="0"/>
              <w:marRight w:val="0"/>
              <w:marTop w:val="0"/>
              <w:marBottom w:val="0"/>
              <w:divBdr>
                <w:top w:val="none" w:sz="0" w:space="0" w:color="auto"/>
                <w:left w:val="none" w:sz="0" w:space="0" w:color="auto"/>
                <w:bottom w:val="none" w:sz="0" w:space="0" w:color="auto"/>
                <w:right w:val="none" w:sz="0" w:space="0" w:color="auto"/>
              </w:divBdr>
            </w:div>
          </w:divsChild>
        </w:div>
        <w:div w:id="1710489655">
          <w:marLeft w:val="0"/>
          <w:marRight w:val="0"/>
          <w:marTop w:val="0"/>
          <w:marBottom w:val="0"/>
          <w:divBdr>
            <w:top w:val="none" w:sz="0" w:space="0" w:color="auto"/>
            <w:left w:val="none" w:sz="0" w:space="0" w:color="auto"/>
            <w:bottom w:val="none" w:sz="0" w:space="0" w:color="auto"/>
            <w:right w:val="none" w:sz="0" w:space="0" w:color="auto"/>
          </w:divBdr>
          <w:divsChild>
            <w:div w:id="66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3892">
      <w:bodyDiv w:val="1"/>
      <w:marLeft w:val="0"/>
      <w:marRight w:val="0"/>
      <w:marTop w:val="0"/>
      <w:marBottom w:val="0"/>
      <w:divBdr>
        <w:top w:val="none" w:sz="0" w:space="0" w:color="auto"/>
        <w:left w:val="none" w:sz="0" w:space="0" w:color="auto"/>
        <w:bottom w:val="none" w:sz="0" w:space="0" w:color="auto"/>
        <w:right w:val="none" w:sz="0" w:space="0" w:color="auto"/>
      </w:divBdr>
      <w:divsChild>
        <w:div w:id="1213736587">
          <w:marLeft w:val="0"/>
          <w:marRight w:val="0"/>
          <w:marTop w:val="0"/>
          <w:marBottom w:val="0"/>
          <w:divBdr>
            <w:top w:val="none" w:sz="0" w:space="0" w:color="auto"/>
            <w:left w:val="none" w:sz="0" w:space="0" w:color="auto"/>
            <w:bottom w:val="none" w:sz="0" w:space="0" w:color="auto"/>
            <w:right w:val="none" w:sz="0" w:space="0" w:color="auto"/>
          </w:divBdr>
          <w:divsChild>
            <w:div w:id="984043661">
              <w:marLeft w:val="0"/>
              <w:marRight w:val="0"/>
              <w:marTop w:val="0"/>
              <w:marBottom w:val="0"/>
              <w:divBdr>
                <w:top w:val="none" w:sz="0" w:space="0" w:color="auto"/>
                <w:left w:val="none" w:sz="0" w:space="0" w:color="auto"/>
                <w:bottom w:val="none" w:sz="0" w:space="0" w:color="auto"/>
                <w:right w:val="none" w:sz="0" w:space="0" w:color="auto"/>
              </w:divBdr>
              <w:divsChild>
                <w:div w:id="11424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4903">
      <w:bodyDiv w:val="1"/>
      <w:marLeft w:val="0"/>
      <w:marRight w:val="0"/>
      <w:marTop w:val="0"/>
      <w:marBottom w:val="0"/>
      <w:divBdr>
        <w:top w:val="none" w:sz="0" w:space="0" w:color="auto"/>
        <w:left w:val="none" w:sz="0" w:space="0" w:color="auto"/>
        <w:bottom w:val="none" w:sz="0" w:space="0" w:color="auto"/>
        <w:right w:val="none" w:sz="0" w:space="0" w:color="auto"/>
      </w:divBdr>
    </w:div>
    <w:div w:id="1737048588">
      <w:bodyDiv w:val="1"/>
      <w:marLeft w:val="0"/>
      <w:marRight w:val="0"/>
      <w:marTop w:val="0"/>
      <w:marBottom w:val="0"/>
      <w:divBdr>
        <w:top w:val="none" w:sz="0" w:space="0" w:color="auto"/>
        <w:left w:val="none" w:sz="0" w:space="0" w:color="auto"/>
        <w:bottom w:val="none" w:sz="0" w:space="0" w:color="auto"/>
        <w:right w:val="none" w:sz="0" w:space="0" w:color="auto"/>
      </w:divBdr>
      <w:divsChild>
        <w:div w:id="691107802">
          <w:marLeft w:val="0"/>
          <w:marRight w:val="0"/>
          <w:marTop w:val="0"/>
          <w:marBottom w:val="0"/>
          <w:divBdr>
            <w:top w:val="none" w:sz="0" w:space="0" w:color="auto"/>
            <w:left w:val="none" w:sz="0" w:space="0" w:color="auto"/>
            <w:bottom w:val="none" w:sz="0" w:space="0" w:color="auto"/>
            <w:right w:val="none" w:sz="0" w:space="0" w:color="auto"/>
          </w:divBdr>
          <w:divsChild>
            <w:div w:id="6655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2603">
      <w:bodyDiv w:val="1"/>
      <w:marLeft w:val="0"/>
      <w:marRight w:val="0"/>
      <w:marTop w:val="0"/>
      <w:marBottom w:val="0"/>
      <w:divBdr>
        <w:top w:val="none" w:sz="0" w:space="0" w:color="auto"/>
        <w:left w:val="none" w:sz="0" w:space="0" w:color="auto"/>
        <w:bottom w:val="none" w:sz="0" w:space="0" w:color="auto"/>
        <w:right w:val="none" w:sz="0" w:space="0" w:color="auto"/>
      </w:divBdr>
      <w:divsChild>
        <w:div w:id="135923165">
          <w:marLeft w:val="0"/>
          <w:marRight w:val="0"/>
          <w:marTop w:val="0"/>
          <w:marBottom w:val="0"/>
          <w:divBdr>
            <w:top w:val="none" w:sz="0" w:space="0" w:color="auto"/>
            <w:left w:val="none" w:sz="0" w:space="0" w:color="auto"/>
            <w:bottom w:val="none" w:sz="0" w:space="0" w:color="auto"/>
            <w:right w:val="none" w:sz="0" w:space="0" w:color="auto"/>
          </w:divBdr>
          <w:divsChild>
            <w:div w:id="462505835">
              <w:marLeft w:val="0"/>
              <w:marRight w:val="0"/>
              <w:marTop w:val="0"/>
              <w:marBottom w:val="0"/>
              <w:divBdr>
                <w:top w:val="none" w:sz="0" w:space="0" w:color="auto"/>
                <w:left w:val="none" w:sz="0" w:space="0" w:color="auto"/>
                <w:bottom w:val="none" w:sz="0" w:space="0" w:color="auto"/>
                <w:right w:val="none" w:sz="0" w:space="0" w:color="auto"/>
              </w:divBdr>
            </w:div>
            <w:div w:id="1108695467">
              <w:marLeft w:val="0"/>
              <w:marRight w:val="0"/>
              <w:marTop w:val="0"/>
              <w:marBottom w:val="0"/>
              <w:divBdr>
                <w:top w:val="none" w:sz="0" w:space="0" w:color="auto"/>
                <w:left w:val="none" w:sz="0" w:space="0" w:color="auto"/>
                <w:bottom w:val="none" w:sz="0" w:space="0" w:color="auto"/>
                <w:right w:val="none" w:sz="0" w:space="0" w:color="auto"/>
              </w:divBdr>
            </w:div>
            <w:div w:id="1586576224">
              <w:marLeft w:val="0"/>
              <w:marRight w:val="0"/>
              <w:marTop w:val="0"/>
              <w:marBottom w:val="0"/>
              <w:divBdr>
                <w:top w:val="none" w:sz="0" w:space="0" w:color="auto"/>
                <w:left w:val="none" w:sz="0" w:space="0" w:color="auto"/>
                <w:bottom w:val="none" w:sz="0" w:space="0" w:color="auto"/>
                <w:right w:val="none" w:sz="0" w:space="0" w:color="auto"/>
              </w:divBdr>
            </w:div>
          </w:divsChild>
        </w:div>
        <w:div w:id="373626935">
          <w:marLeft w:val="0"/>
          <w:marRight w:val="0"/>
          <w:marTop w:val="0"/>
          <w:marBottom w:val="0"/>
          <w:divBdr>
            <w:top w:val="none" w:sz="0" w:space="0" w:color="auto"/>
            <w:left w:val="none" w:sz="0" w:space="0" w:color="auto"/>
            <w:bottom w:val="none" w:sz="0" w:space="0" w:color="auto"/>
            <w:right w:val="none" w:sz="0" w:space="0" w:color="auto"/>
          </w:divBdr>
          <w:divsChild>
            <w:div w:id="1540968383">
              <w:marLeft w:val="0"/>
              <w:marRight w:val="0"/>
              <w:marTop w:val="0"/>
              <w:marBottom w:val="0"/>
              <w:divBdr>
                <w:top w:val="none" w:sz="0" w:space="0" w:color="auto"/>
                <w:left w:val="none" w:sz="0" w:space="0" w:color="auto"/>
                <w:bottom w:val="none" w:sz="0" w:space="0" w:color="auto"/>
                <w:right w:val="none" w:sz="0" w:space="0" w:color="auto"/>
              </w:divBdr>
            </w:div>
          </w:divsChild>
        </w:div>
        <w:div w:id="641155340">
          <w:marLeft w:val="0"/>
          <w:marRight w:val="0"/>
          <w:marTop w:val="0"/>
          <w:marBottom w:val="0"/>
          <w:divBdr>
            <w:top w:val="none" w:sz="0" w:space="0" w:color="auto"/>
            <w:left w:val="none" w:sz="0" w:space="0" w:color="auto"/>
            <w:bottom w:val="none" w:sz="0" w:space="0" w:color="auto"/>
            <w:right w:val="none" w:sz="0" w:space="0" w:color="auto"/>
          </w:divBdr>
          <w:divsChild>
            <w:div w:id="672756390">
              <w:marLeft w:val="0"/>
              <w:marRight w:val="0"/>
              <w:marTop w:val="0"/>
              <w:marBottom w:val="0"/>
              <w:divBdr>
                <w:top w:val="none" w:sz="0" w:space="0" w:color="auto"/>
                <w:left w:val="none" w:sz="0" w:space="0" w:color="auto"/>
                <w:bottom w:val="none" w:sz="0" w:space="0" w:color="auto"/>
                <w:right w:val="none" w:sz="0" w:space="0" w:color="auto"/>
              </w:divBdr>
            </w:div>
            <w:div w:id="1054039377">
              <w:marLeft w:val="0"/>
              <w:marRight w:val="0"/>
              <w:marTop w:val="0"/>
              <w:marBottom w:val="0"/>
              <w:divBdr>
                <w:top w:val="none" w:sz="0" w:space="0" w:color="auto"/>
                <w:left w:val="none" w:sz="0" w:space="0" w:color="auto"/>
                <w:bottom w:val="none" w:sz="0" w:space="0" w:color="auto"/>
                <w:right w:val="none" w:sz="0" w:space="0" w:color="auto"/>
              </w:divBdr>
            </w:div>
            <w:div w:id="20817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7763">
      <w:bodyDiv w:val="1"/>
      <w:marLeft w:val="0"/>
      <w:marRight w:val="0"/>
      <w:marTop w:val="0"/>
      <w:marBottom w:val="0"/>
      <w:divBdr>
        <w:top w:val="none" w:sz="0" w:space="0" w:color="auto"/>
        <w:left w:val="none" w:sz="0" w:space="0" w:color="auto"/>
        <w:bottom w:val="none" w:sz="0" w:space="0" w:color="auto"/>
        <w:right w:val="none" w:sz="0" w:space="0" w:color="auto"/>
      </w:divBdr>
    </w:div>
    <w:div w:id="1908298103">
      <w:bodyDiv w:val="1"/>
      <w:marLeft w:val="0"/>
      <w:marRight w:val="0"/>
      <w:marTop w:val="0"/>
      <w:marBottom w:val="0"/>
      <w:divBdr>
        <w:top w:val="none" w:sz="0" w:space="0" w:color="auto"/>
        <w:left w:val="none" w:sz="0" w:space="0" w:color="auto"/>
        <w:bottom w:val="none" w:sz="0" w:space="0" w:color="auto"/>
        <w:right w:val="none" w:sz="0" w:space="0" w:color="auto"/>
      </w:divBdr>
      <w:divsChild>
        <w:div w:id="24329663">
          <w:marLeft w:val="0"/>
          <w:marRight w:val="0"/>
          <w:marTop w:val="0"/>
          <w:marBottom w:val="0"/>
          <w:divBdr>
            <w:top w:val="none" w:sz="0" w:space="0" w:color="auto"/>
            <w:left w:val="none" w:sz="0" w:space="0" w:color="auto"/>
            <w:bottom w:val="none" w:sz="0" w:space="0" w:color="auto"/>
            <w:right w:val="none" w:sz="0" w:space="0" w:color="auto"/>
          </w:divBdr>
          <w:divsChild>
            <w:div w:id="1927573295">
              <w:marLeft w:val="0"/>
              <w:marRight w:val="0"/>
              <w:marTop w:val="0"/>
              <w:marBottom w:val="0"/>
              <w:divBdr>
                <w:top w:val="none" w:sz="0" w:space="0" w:color="auto"/>
                <w:left w:val="none" w:sz="0" w:space="0" w:color="auto"/>
                <w:bottom w:val="none" w:sz="0" w:space="0" w:color="auto"/>
                <w:right w:val="none" w:sz="0" w:space="0" w:color="auto"/>
              </w:divBdr>
            </w:div>
          </w:divsChild>
        </w:div>
        <w:div w:id="325209121">
          <w:marLeft w:val="0"/>
          <w:marRight w:val="0"/>
          <w:marTop w:val="0"/>
          <w:marBottom w:val="0"/>
          <w:divBdr>
            <w:top w:val="none" w:sz="0" w:space="0" w:color="auto"/>
            <w:left w:val="none" w:sz="0" w:space="0" w:color="auto"/>
            <w:bottom w:val="none" w:sz="0" w:space="0" w:color="auto"/>
            <w:right w:val="none" w:sz="0" w:space="0" w:color="auto"/>
          </w:divBdr>
          <w:divsChild>
            <w:div w:id="161898937">
              <w:marLeft w:val="0"/>
              <w:marRight w:val="0"/>
              <w:marTop w:val="0"/>
              <w:marBottom w:val="0"/>
              <w:divBdr>
                <w:top w:val="none" w:sz="0" w:space="0" w:color="auto"/>
                <w:left w:val="none" w:sz="0" w:space="0" w:color="auto"/>
                <w:bottom w:val="none" w:sz="0" w:space="0" w:color="auto"/>
                <w:right w:val="none" w:sz="0" w:space="0" w:color="auto"/>
              </w:divBdr>
            </w:div>
          </w:divsChild>
        </w:div>
        <w:div w:id="506747072">
          <w:marLeft w:val="0"/>
          <w:marRight w:val="0"/>
          <w:marTop w:val="0"/>
          <w:marBottom w:val="0"/>
          <w:divBdr>
            <w:top w:val="none" w:sz="0" w:space="0" w:color="auto"/>
            <w:left w:val="none" w:sz="0" w:space="0" w:color="auto"/>
            <w:bottom w:val="none" w:sz="0" w:space="0" w:color="auto"/>
            <w:right w:val="none" w:sz="0" w:space="0" w:color="auto"/>
          </w:divBdr>
          <w:divsChild>
            <w:div w:id="1132989058">
              <w:marLeft w:val="0"/>
              <w:marRight w:val="0"/>
              <w:marTop w:val="0"/>
              <w:marBottom w:val="0"/>
              <w:divBdr>
                <w:top w:val="none" w:sz="0" w:space="0" w:color="auto"/>
                <w:left w:val="none" w:sz="0" w:space="0" w:color="auto"/>
                <w:bottom w:val="none" w:sz="0" w:space="0" w:color="auto"/>
                <w:right w:val="none" w:sz="0" w:space="0" w:color="auto"/>
              </w:divBdr>
            </w:div>
          </w:divsChild>
        </w:div>
        <w:div w:id="1056272540">
          <w:marLeft w:val="0"/>
          <w:marRight w:val="0"/>
          <w:marTop w:val="0"/>
          <w:marBottom w:val="0"/>
          <w:divBdr>
            <w:top w:val="none" w:sz="0" w:space="0" w:color="auto"/>
            <w:left w:val="none" w:sz="0" w:space="0" w:color="auto"/>
            <w:bottom w:val="none" w:sz="0" w:space="0" w:color="auto"/>
            <w:right w:val="none" w:sz="0" w:space="0" w:color="auto"/>
          </w:divBdr>
          <w:divsChild>
            <w:div w:id="453066434">
              <w:marLeft w:val="0"/>
              <w:marRight w:val="0"/>
              <w:marTop w:val="0"/>
              <w:marBottom w:val="0"/>
              <w:divBdr>
                <w:top w:val="none" w:sz="0" w:space="0" w:color="auto"/>
                <w:left w:val="none" w:sz="0" w:space="0" w:color="auto"/>
                <w:bottom w:val="none" w:sz="0" w:space="0" w:color="auto"/>
                <w:right w:val="none" w:sz="0" w:space="0" w:color="auto"/>
              </w:divBdr>
            </w:div>
          </w:divsChild>
        </w:div>
        <w:div w:id="1282878643">
          <w:marLeft w:val="0"/>
          <w:marRight w:val="0"/>
          <w:marTop w:val="0"/>
          <w:marBottom w:val="0"/>
          <w:divBdr>
            <w:top w:val="none" w:sz="0" w:space="0" w:color="auto"/>
            <w:left w:val="none" w:sz="0" w:space="0" w:color="auto"/>
            <w:bottom w:val="none" w:sz="0" w:space="0" w:color="auto"/>
            <w:right w:val="none" w:sz="0" w:space="0" w:color="auto"/>
          </w:divBdr>
          <w:divsChild>
            <w:div w:id="693120802">
              <w:marLeft w:val="0"/>
              <w:marRight w:val="0"/>
              <w:marTop w:val="0"/>
              <w:marBottom w:val="0"/>
              <w:divBdr>
                <w:top w:val="none" w:sz="0" w:space="0" w:color="auto"/>
                <w:left w:val="none" w:sz="0" w:space="0" w:color="auto"/>
                <w:bottom w:val="none" w:sz="0" w:space="0" w:color="auto"/>
                <w:right w:val="none" w:sz="0" w:space="0" w:color="auto"/>
              </w:divBdr>
            </w:div>
          </w:divsChild>
        </w:div>
        <w:div w:id="1715157144">
          <w:marLeft w:val="0"/>
          <w:marRight w:val="0"/>
          <w:marTop w:val="0"/>
          <w:marBottom w:val="0"/>
          <w:divBdr>
            <w:top w:val="none" w:sz="0" w:space="0" w:color="auto"/>
            <w:left w:val="none" w:sz="0" w:space="0" w:color="auto"/>
            <w:bottom w:val="none" w:sz="0" w:space="0" w:color="auto"/>
            <w:right w:val="none" w:sz="0" w:space="0" w:color="auto"/>
          </w:divBdr>
          <w:divsChild>
            <w:div w:id="19607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muintranet.mmu.ac.uk/Interact/Pages/Content/Document.aspx?id=9014" TargetMode="External"/><Relationship Id="rId18" Type="http://schemas.openxmlformats.org/officeDocument/2006/relationships/hyperlink" Target="https://mmuintranet.mmu.ac.uk/Interact/Pages/Section/Default.aspx?Section=4332" TargetMode="External"/><Relationship Id="rId3" Type="http://schemas.openxmlformats.org/officeDocument/2006/relationships/customXml" Target="../customXml/item3.xml"/><Relationship Id="rId21" Type="http://schemas.openxmlformats.org/officeDocument/2006/relationships/hyperlink" Target="https://mmu-prod.planoncloud.com/startpage/MMU/IR_HP14" TargetMode="External"/><Relationship Id="rId7" Type="http://schemas.openxmlformats.org/officeDocument/2006/relationships/settings" Target="settings.xml"/><Relationship Id="rId12" Type="http://schemas.openxmlformats.org/officeDocument/2006/relationships/hyperlink" Target="https://mmu-prod.planoncloud.com/startpage/MMU/IR_HP14" TargetMode="External"/><Relationship Id="rId17" Type="http://schemas.openxmlformats.org/officeDocument/2006/relationships/hyperlink" Target="https://mmuintranet.mmu.ac.uk/Interact/Pages/Content/Document.aspx?id=3420&amp;SearchId=672259&amp;utm_source=interact&amp;utm_medium=general_search&amp;utm_term=Safezone&amp;" TargetMode="External"/><Relationship Id="rId2" Type="http://schemas.openxmlformats.org/officeDocument/2006/relationships/customXml" Target="../customXml/item2.xml"/><Relationship Id="rId16" Type="http://schemas.openxmlformats.org/officeDocument/2006/relationships/hyperlink" Target="https://mmuintranet.mmu.ac.uk/Interact/Pages/Content/Document.aspx?id=4485" TargetMode="External"/><Relationship Id="rId20" Type="http://schemas.openxmlformats.org/officeDocument/2006/relationships/hyperlink" Target="https://mmuintranet.mmu.ac.uk/Interact/Pages/Content/Document.aspx?id=3420&amp;SearchId=672259&amp;utm_source=interact&amp;utm_medium=general_search&amp;utm_term=Safezone&am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muintranet.mmu.ac.uk/Interact/Pages/Content/Document.aspx?id=3420&amp;SearchId=672259&amp;utm_source=interact&amp;utm_medium=general_search&amp;utm_term=Safezone&am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mu-prod.planoncloud.com/startpage/MMU/IR_HP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muintranet.mmu.ac.uk/Interact/Pages/Content/Document.aspx?id=3420&amp;SearchId=672259&amp;utm_source=interact&amp;utm_medium=general_search&amp;utm_term=Safezone&am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1b97fd-a679-4f70-a28c-6ca370fb99e9">
      <Terms xmlns="http://schemas.microsoft.com/office/infopath/2007/PartnerControls"/>
    </lcf76f155ced4ddcb4097134ff3c332f>
    <TaxCatchAll xmlns="2da073f5-a970-4502-8008-8c92b4e78008" xsi:nil="true"/>
    <Subject_x002f_Event xmlns="ce1b97fd-a679-4f70-a28c-6ca370fb99e9" xsi:nil="true"/>
    <_Flow_SignoffStatus xmlns="ce1b97fd-a679-4f70-a28c-6ca370fb99e9" xsi:nil="true"/>
    <AcademicYear xmlns="ce1b97fd-a679-4f70-a28c-6ca370fb99e9" xsi:nil="true"/>
    <Document_x0020_Type_x0020_2 xmlns="ce1b97fd-a679-4f70-a28c-6ca370fb99e9" xsi:nil="true"/>
    <PreorPost16 xmlns="ce1b97fd-a679-4f70-a28c-6ca370fb9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4EC4F43D61B84EB0042A1553C6BC07" ma:contentTypeVersion="24" ma:contentTypeDescription="Create a new document." ma:contentTypeScope="" ma:versionID="09172833cb00bdb922421a5f0e53d830">
  <xsd:schema xmlns:xsd="http://www.w3.org/2001/XMLSchema" xmlns:xs="http://www.w3.org/2001/XMLSchema" xmlns:p="http://schemas.microsoft.com/office/2006/metadata/properties" xmlns:ns2="ce1b97fd-a679-4f70-a28c-6ca370fb99e9" xmlns:ns3="2da073f5-a970-4502-8008-8c92b4e78008" targetNamespace="http://schemas.microsoft.com/office/2006/metadata/properties" ma:root="true" ma:fieldsID="5639af1459b2e0cd0916df0bf3f354d3" ns2:_="" ns3:_="">
    <xsd:import namespace="ce1b97fd-a679-4f70-a28c-6ca370fb99e9"/>
    <xsd:import namespace="2da073f5-a970-4502-8008-8c92b4e78008"/>
    <xsd:element name="properties">
      <xsd:complexType>
        <xsd:sequence>
          <xsd:element name="documentManagement">
            <xsd:complexType>
              <xsd:all>
                <xsd:element ref="ns2:AcademicYear" minOccurs="0"/>
                <xsd:element ref="ns2:Document_x0020_Type_x0020_2" minOccurs="0"/>
                <xsd:element ref="ns2:PreorPost16" minOccurs="0"/>
                <xsd:element ref="ns2:Subject_x002f_Event" minOccurs="0"/>
                <xsd:element ref="ns2:_Flow_SignoffStatus"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b97fd-a679-4f70-a28c-6ca370fb99e9" elementFormDefault="qualified">
    <xsd:import namespace="http://schemas.microsoft.com/office/2006/documentManagement/types"/>
    <xsd:import namespace="http://schemas.microsoft.com/office/infopath/2007/PartnerControls"/>
    <xsd:element name="AcademicYear" ma:index="2" nillable="true" ma:displayName="Academic Year" ma:format="Dropdown" ma:internalName="AcademicYear">
      <xsd:simpleType>
        <xsd:union memberTypes="dms:Text">
          <xsd:simpleType>
            <xsd:restriction base="dms:Choice">
              <xsd:enumeration value="2023-24"/>
              <xsd:enumeration value="2022-23"/>
              <xsd:enumeration value="Archive"/>
            </xsd:restriction>
          </xsd:simpleType>
        </xsd:union>
      </xsd:simpleType>
    </xsd:element>
    <xsd:element name="Document_x0020_Type_x0020_2" ma:index="3" nillable="true" ma:displayName="Resource" ma:format="Dropdown" ma:internalName="Document_x0020_Type_x0020_2">
      <xsd:simpleType>
        <xsd:union memberTypes="dms:Text">
          <xsd:simpleType>
            <xsd:restriction base="dms:Choice">
              <xsd:enumeration value="Handout"/>
              <xsd:enumeration value="Lesson plan"/>
              <xsd:enumeration value="PowerPoint"/>
              <xsd:enumeration value="Video clip"/>
              <xsd:enumeration value="Web copy"/>
              <xsd:enumeration value="Worksheet"/>
            </xsd:restriction>
          </xsd:simpleType>
        </xsd:union>
      </xsd:simpleType>
    </xsd:element>
    <xsd:element name="PreorPost16" ma:index="4" nillable="true" ma:displayName="pre/post" ma:format="Dropdown" ma:internalName="PreorPost16">
      <xsd:simpleType>
        <xsd:restriction base="dms:Choice">
          <xsd:enumeration value="pre"/>
          <xsd:enumeration value="post"/>
        </xsd:restriction>
      </xsd:simpleType>
    </xsd:element>
    <xsd:element name="Subject_x002f_Event" ma:index="5" nillable="true" ma:displayName="HEI" ma:format="Dropdown" ma:internalName="Subject_x002f_Event">
      <xsd:simpleType>
        <xsd:restriction base="dms:Text">
          <xsd:maxLength value="255"/>
        </xsd:restriction>
      </xsd:simpleType>
    </xsd:element>
    <xsd:element name="_Flow_SignoffStatus" ma:index="7"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d4c506-e2aa-436a-9dbd-af2c1579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073f5-a970-4502-8008-8c92b4e780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2ef5130-3dc9-4594-9d4b-e11a32b4997e}" ma:internalName="TaxCatchAll" ma:showField="CatchAllData" ma:web="2da073f5-a970-4502-8008-8c92b4e7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A992A-A0D4-4359-97CF-FE6A57FB1896}">
  <ds:schemaRefs>
    <ds:schemaRef ds:uri="http://schemas.openxmlformats.org/officeDocument/2006/bibliography"/>
  </ds:schemaRefs>
</ds:datastoreItem>
</file>

<file path=customXml/itemProps2.xml><?xml version="1.0" encoding="utf-8"?>
<ds:datastoreItem xmlns:ds="http://schemas.openxmlformats.org/officeDocument/2006/customXml" ds:itemID="{E7B9EC2E-0700-4ADF-938B-8BD29B6D89A8}">
  <ds:schemaRefs>
    <ds:schemaRef ds:uri="http://schemas.microsoft.com/office/2006/metadata/properties"/>
    <ds:schemaRef ds:uri="http://schemas.microsoft.com/office/infopath/2007/PartnerControls"/>
    <ds:schemaRef ds:uri="e1026f39-ae3d-4c91-929c-90c8d8d787de"/>
    <ds:schemaRef ds:uri="07c4e056-a635-4498-a77b-0be1a11a8dc3"/>
  </ds:schemaRefs>
</ds:datastoreItem>
</file>

<file path=customXml/itemProps3.xml><?xml version="1.0" encoding="utf-8"?>
<ds:datastoreItem xmlns:ds="http://schemas.openxmlformats.org/officeDocument/2006/customXml" ds:itemID="{7015EFCF-2FBF-4106-B02C-4AEB8A7D6E67}"/>
</file>

<file path=customXml/itemProps4.xml><?xml version="1.0" encoding="utf-8"?>
<ds:datastoreItem xmlns:ds="http://schemas.openxmlformats.org/officeDocument/2006/customXml" ds:itemID="{093EC94D-F587-440D-810F-1E54E74DC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2902</Words>
  <Characters>16545</Characters>
  <Application>Microsoft Office Word</Application>
  <DocSecurity>0</DocSecurity>
  <Lines>137</Lines>
  <Paragraphs>38</Paragraphs>
  <ScaleCrop>false</ScaleCrop>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Neilson</dc:creator>
  <cp:keywords/>
  <dc:description/>
  <cp:lastModifiedBy>Paul Smith</cp:lastModifiedBy>
  <cp:revision>3</cp:revision>
  <cp:lastPrinted>2022-08-31T08:15:00Z</cp:lastPrinted>
  <dcterms:created xsi:type="dcterms:W3CDTF">2025-05-30T09:45:00Z</dcterms:created>
  <dcterms:modified xsi:type="dcterms:W3CDTF">2026-05-08T09:23:00Z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0x010100C94EC4F43D61B84EB0042A1553C6BC07</vt:lpwstr>
  </property>
  <property fmtid="{D5CDD505-2E9C-101B-9397-08002B2CF9AE}" pid="3" name="Order">
    <vt:r8>309700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