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06"/>
        <w:gridCol w:w="2891"/>
        <w:gridCol w:w="529"/>
        <w:gridCol w:w="720"/>
        <w:gridCol w:w="3600"/>
        <w:gridCol w:w="2600"/>
      </w:tblGrid>
      <w:tr w:rsidR="007B0934" w:rsidRPr="00480957" w14:paraId="3B345C77" w14:textId="77777777" w:rsidTr="00890DFA">
        <w:trPr>
          <w:trHeight w:val="2684"/>
        </w:trPr>
        <w:tc>
          <w:tcPr>
            <w:tcW w:w="10988" w:type="dxa"/>
            <w:gridSpan w:val="7"/>
            <w:tcBorders>
              <w:bottom w:val="single" w:sz="4" w:space="0" w:color="auto"/>
            </w:tcBorders>
          </w:tcPr>
          <w:p w14:paraId="6A11C6B2" w14:textId="77777777" w:rsidR="007B0934" w:rsidRDefault="007B0934" w:rsidP="007B0934">
            <w:pPr>
              <w:rPr>
                <w:rFonts w:ascii="Calibri" w:hAnsi="Calibri"/>
                <w:b/>
                <w:bCs/>
                <w:sz w:val="22"/>
                <w:szCs w:val="22"/>
              </w:rPr>
            </w:pPr>
            <w:r w:rsidRPr="29101AC1">
              <w:rPr>
                <w:rFonts w:ascii="Calibri" w:hAnsi="Calibri"/>
                <w:b/>
                <w:bCs/>
                <w:sz w:val="22"/>
                <w:szCs w:val="22"/>
              </w:rPr>
              <w:t>Date of Assessment:</w:t>
            </w:r>
          </w:p>
          <w:p w14:paraId="379D17BB" w14:textId="77777777" w:rsidR="007B0934" w:rsidRDefault="007B0934" w:rsidP="007B0934">
            <w:pPr>
              <w:rPr>
                <w:rFonts w:ascii="Calibri" w:hAnsi="Calibri"/>
                <w:b/>
                <w:bCs/>
                <w:sz w:val="22"/>
                <w:szCs w:val="22"/>
              </w:rPr>
            </w:pPr>
            <w:r>
              <w:rPr>
                <w:rFonts w:ascii="Calibri" w:hAnsi="Calibri"/>
                <w:b/>
                <w:bCs/>
                <w:sz w:val="22"/>
                <w:szCs w:val="22"/>
              </w:rPr>
              <w:t>March 2026</w:t>
            </w:r>
          </w:p>
          <w:p w14:paraId="54D38E42" w14:textId="77777777" w:rsidR="007B0934" w:rsidRDefault="007B0934" w:rsidP="007B0934">
            <w:pPr>
              <w:rPr>
                <w:rFonts w:ascii="Calibri" w:hAnsi="Calibri"/>
                <w:b/>
                <w:bCs/>
                <w:sz w:val="22"/>
                <w:szCs w:val="22"/>
              </w:rPr>
            </w:pPr>
          </w:p>
          <w:p w14:paraId="541BB6F3" w14:textId="18F39CD0" w:rsidR="007B0934" w:rsidRDefault="007B0934" w:rsidP="007B0934">
            <w:pPr>
              <w:rPr>
                <w:rFonts w:ascii="Calibri" w:hAnsi="Calibri"/>
                <w:b/>
                <w:bCs/>
                <w:sz w:val="22"/>
                <w:szCs w:val="22"/>
              </w:rPr>
            </w:pPr>
            <w:r w:rsidRPr="00480957">
              <w:rPr>
                <w:rFonts w:ascii="Calibri" w:hAnsi="Calibri"/>
                <w:b/>
                <w:bCs/>
                <w:sz w:val="22"/>
                <w:szCs w:val="22"/>
              </w:rPr>
              <w:t xml:space="preserve">Location: </w:t>
            </w:r>
          </w:p>
          <w:p w14:paraId="46465DEC" w14:textId="77777777" w:rsidR="007B0934" w:rsidRPr="00480957" w:rsidRDefault="007B0934" w:rsidP="007B0934">
            <w:pPr>
              <w:rPr>
                <w:rFonts w:ascii="Calibri" w:hAnsi="Calibri"/>
                <w:b/>
                <w:bCs/>
                <w:sz w:val="22"/>
                <w:szCs w:val="22"/>
              </w:rPr>
            </w:pPr>
            <w:r w:rsidRPr="23EF362F">
              <w:rPr>
                <w:rFonts w:ascii="Calibri" w:hAnsi="Calibri"/>
                <w:b/>
                <w:bCs/>
                <w:sz w:val="22"/>
                <w:szCs w:val="22"/>
              </w:rPr>
              <w:t xml:space="preserve">Peel </w:t>
            </w:r>
            <w:r>
              <w:rPr>
                <w:rFonts w:ascii="Calibri" w:hAnsi="Calibri"/>
                <w:b/>
                <w:bCs/>
                <w:sz w:val="22"/>
                <w:szCs w:val="22"/>
              </w:rPr>
              <w:t>P</w:t>
            </w:r>
            <w:r w:rsidRPr="23EF362F">
              <w:rPr>
                <w:rFonts w:ascii="Calibri" w:hAnsi="Calibri"/>
                <w:b/>
                <w:bCs/>
                <w:sz w:val="22"/>
                <w:szCs w:val="22"/>
              </w:rPr>
              <w:t xml:space="preserve">ark, Frederick Road and </w:t>
            </w:r>
            <w:proofErr w:type="spellStart"/>
            <w:r w:rsidRPr="23EF362F">
              <w:rPr>
                <w:rFonts w:ascii="Calibri" w:hAnsi="Calibri"/>
                <w:b/>
                <w:bCs/>
                <w:sz w:val="22"/>
                <w:szCs w:val="22"/>
              </w:rPr>
              <w:t>MediaCity</w:t>
            </w:r>
            <w:proofErr w:type="spellEnd"/>
            <w:r w:rsidRPr="23EF362F">
              <w:rPr>
                <w:rFonts w:ascii="Calibri" w:hAnsi="Calibri"/>
                <w:b/>
                <w:bCs/>
                <w:sz w:val="22"/>
                <w:szCs w:val="22"/>
              </w:rPr>
              <w:t xml:space="preserve"> </w:t>
            </w:r>
            <w:r>
              <w:rPr>
                <w:rFonts w:ascii="Calibri" w:hAnsi="Calibri"/>
                <w:b/>
                <w:bCs/>
                <w:sz w:val="22"/>
                <w:szCs w:val="22"/>
              </w:rPr>
              <w:t>C</w:t>
            </w:r>
            <w:r w:rsidRPr="23EF362F">
              <w:rPr>
                <w:rFonts w:ascii="Calibri" w:hAnsi="Calibri"/>
                <w:b/>
                <w:bCs/>
                <w:sz w:val="22"/>
                <w:szCs w:val="22"/>
              </w:rPr>
              <w:t>ampus</w:t>
            </w:r>
          </w:p>
          <w:p w14:paraId="5907BD3C" w14:textId="77777777" w:rsidR="007B0934" w:rsidRDefault="007B0934" w:rsidP="007B0934">
            <w:pPr>
              <w:rPr>
                <w:rFonts w:ascii="Calibri" w:hAnsi="Calibri"/>
                <w:b/>
                <w:bCs/>
                <w:sz w:val="22"/>
                <w:szCs w:val="22"/>
              </w:rPr>
            </w:pPr>
          </w:p>
          <w:p w14:paraId="41ED0CD4" w14:textId="20A4456A" w:rsidR="007B0934" w:rsidRDefault="007B0934" w:rsidP="007B0934">
            <w:pPr>
              <w:rPr>
                <w:rFonts w:ascii="Calibri" w:hAnsi="Calibri"/>
                <w:b/>
                <w:bCs/>
                <w:sz w:val="22"/>
                <w:szCs w:val="22"/>
              </w:rPr>
            </w:pPr>
            <w:r w:rsidRPr="1EE40826">
              <w:rPr>
                <w:rFonts w:ascii="Calibri" w:hAnsi="Calibri"/>
                <w:b/>
                <w:bCs/>
                <w:sz w:val="22"/>
                <w:szCs w:val="22"/>
              </w:rPr>
              <w:t xml:space="preserve">Task/Activity/Environment: </w:t>
            </w:r>
          </w:p>
          <w:p w14:paraId="3E11F7EF" w14:textId="34E28547" w:rsidR="007B0934" w:rsidRPr="009B0B58" w:rsidRDefault="007B0934" w:rsidP="009B0B58">
            <w:pPr>
              <w:pStyle w:val="ListParagraph"/>
              <w:numPr>
                <w:ilvl w:val="0"/>
                <w:numId w:val="1"/>
              </w:numPr>
              <w:rPr>
                <w:rFonts w:ascii="Calibri" w:hAnsi="Calibri"/>
                <w:sz w:val="22"/>
                <w:szCs w:val="22"/>
              </w:rPr>
            </w:pPr>
            <w:r w:rsidRPr="009B0B58">
              <w:rPr>
                <w:rFonts w:ascii="Calibri" w:hAnsi="Calibri"/>
                <w:sz w:val="22"/>
                <w:szCs w:val="22"/>
              </w:rPr>
              <w:t>Widening Participation Team</w:t>
            </w:r>
            <w:r w:rsidR="0089669E">
              <w:rPr>
                <w:rFonts w:ascii="Calibri" w:hAnsi="Calibri"/>
                <w:sz w:val="22"/>
                <w:szCs w:val="22"/>
              </w:rPr>
              <w:t xml:space="preserve"> activities</w:t>
            </w:r>
          </w:p>
          <w:p w14:paraId="52615A46" w14:textId="77777777" w:rsidR="007B0934" w:rsidRDefault="007B0934" w:rsidP="009B0B58">
            <w:pPr>
              <w:pStyle w:val="ListParagraph"/>
              <w:numPr>
                <w:ilvl w:val="0"/>
                <w:numId w:val="1"/>
              </w:numPr>
              <w:rPr>
                <w:rFonts w:ascii="Calibri" w:hAnsi="Calibri"/>
                <w:sz w:val="22"/>
                <w:szCs w:val="22"/>
              </w:rPr>
            </w:pPr>
            <w:r w:rsidRPr="009B0B58">
              <w:rPr>
                <w:rFonts w:ascii="Calibri" w:hAnsi="Calibri"/>
                <w:sz w:val="22"/>
                <w:szCs w:val="22"/>
              </w:rPr>
              <w:t>University of Salford/Greater Manchester Higher School/College visits to campus</w:t>
            </w:r>
          </w:p>
          <w:p w14:paraId="7BD11015" w14:textId="40C40306" w:rsidR="007B0934" w:rsidRDefault="007B0934" w:rsidP="009B0B58">
            <w:pPr>
              <w:pStyle w:val="ListParagraph"/>
              <w:numPr>
                <w:ilvl w:val="0"/>
                <w:numId w:val="1"/>
              </w:numPr>
              <w:rPr>
                <w:rFonts w:ascii="Calibri" w:hAnsi="Calibri"/>
                <w:sz w:val="22"/>
                <w:szCs w:val="22"/>
              </w:rPr>
            </w:pPr>
            <w:r>
              <w:rPr>
                <w:rFonts w:ascii="Calibri" w:hAnsi="Calibri"/>
                <w:sz w:val="22"/>
                <w:szCs w:val="22"/>
              </w:rPr>
              <w:t xml:space="preserve">Campus visits typically up to 60 students </w:t>
            </w:r>
          </w:p>
          <w:p w14:paraId="3880088A" w14:textId="4959967B" w:rsidR="00F03129" w:rsidRDefault="00F03129" w:rsidP="009B0B58">
            <w:pPr>
              <w:pStyle w:val="ListParagraph"/>
              <w:numPr>
                <w:ilvl w:val="0"/>
                <w:numId w:val="1"/>
              </w:numPr>
              <w:rPr>
                <w:rFonts w:ascii="Calibri" w:hAnsi="Calibri"/>
                <w:sz w:val="22"/>
                <w:szCs w:val="22"/>
              </w:rPr>
            </w:pPr>
            <w:r>
              <w:rPr>
                <w:rFonts w:ascii="Calibri" w:hAnsi="Calibri"/>
                <w:sz w:val="22"/>
                <w:szCs w:val="22"/>
              </w:rPr>
              <w:t xml:space="preserve">Visits can be for Y5 – Y13 – aged 10 </w:t>
            </w:r>
            <w:r w:rsidR="0065017A">
              <w:rPr>
                <w:rFonts w:ascii="Calibri" w:hAnsi="Calibri"/>
                <w:sz w:val="22"/>
                <w:szCs w:val="22"/>
              </w:rPr>
              <w:t>–</w:t>
            </w:r>
            <w:r>
              <w:rPr>
                <w:rFonts w:ascii="Calibri" w:hAnsi="Calibri"/>
                <w:sz w:val="22"/>
                <w:szCs w:val="22"/>
              </w:rPr>
              <w:t xml:space="preserve"> </w:t>
            </w:r>
            <w:r w:rsidR="0065017A">
              <w:rPr>
                <w:rFonts w:ascii="Calibri" w:hAnsi="Calibri"/>
                <w:sz w:val="22"/>
                <w:szCs w:val="22"/>
              </w:rPr>
              <w:t xml:space="preserve">18 </w:t>
            </w:r>
          </w:p>
          <w:p w14:paraId="1E6301F9" w14:textId="68A385F3" w:rsidR="007B0934" w:rsidRDefault="007B0934" w:rsidP="009B0B58">
            <w:pPr>
              <w:pStyle w:val="ListParagraph"/>
              <w:numPr>
                <w:ilvl w:val="0"/>
                <w:numId w:val="1"/>
              </w:numPr>
              <w:rPr>
                <w:rFonts w:ascii="Calibri" w:hAnsi="Calibri"/>
                <w:sz w:val="22"/>
                <w:szCs w:val="22"/>
              </w:rPr>
            </w:pPr>
            <w:proofErr w:type="spellStart"/>
            <w:r>
              <w:rPr>
                <w:rFonts w:ascii="Calibri" w:hAnsi="Calibri"/>
                <w:sz w:val="22"/>
                <w:szCs w:val="22"/>
              </w:rPr>
              <w:t>UoS</w:t>
            </w:r>
            <w:proofErr w:type="spellEnd"/>
            <w:r>
              <w:rPr>
                <w:rFonts w:ascii="Calibri" w:hAnsi="Calibri"/>
                <w:sz w:val="22"/>
                <w:szCs w:val="22"/>
              </w:rPr>
              <w:t xml:space="preserve"> Staffing ratio usually ~ 1</w:t>
            </w:r>
            <w:r w:rsidR="001B03CF">
              <w:rPr>
                <w:rFonts w:ascii="Calibri" w:hAnsi="Calibri"/>
                <w:sz w:val="22"/>
                <w:szCs w:val="22"/>
              </w:rPr>
              <w:t xml:space="preserve"> adult to 10 students</w:t>
            </w:r>
          </w:p>
          <w:p w14:paraId="574F692C" w14:textId="4E966A6B" w:rsidR="007B0934" w:rsidRPr="009B0B58" w:rsidRDefault="007B0934" w:rsidP="009B0B58">
            <w:pPr>
              <w:pStyle w:val="ListParagraph"/>
              <w:numPr>
                <w:ilvl w:val="0"/>
                <w:numId w:val="1"/>
              </w:numPr>
              <w:rPr>
                <w:rFonts w:ascii="Calibri" w:hAnsi="Calibri"/>
                <w:sz w:val="22"/>
                <w:szCs w:val="22"/>
              </w:rPr>
            </w:pPr>
            <w:r>
              <w:rPr>
                <w:rFonts w:ascii="Calibri" w:hAnsi="Calibri"/>
                <w:sz w:val="22"/>
                <w:szCs w:val="22"/>
              </w:rPr>
              <w:t xml:space="preserve">Students are usually accompanied </w:t>
            </w:r>
            <w:r w:rsidR="00FA6B29">
              <w:rPr>
                <w:rFonts w:ascii="Calibri" w:hAnsi="Calibri"/>
                <w:sz w:val="22"/>
                <w:szCs w:val="22"/>
              </w:rPr>
              <w:t xml:space="preserve">on visits by staff members (teaching </w:t>
            </w:r>
            <w:proofErr w:type="gramStart"/>
            <w:r w:rsidR="00FA6B29">
              <w:rPr>
                <w:rFonts w:ascii="Calibri" w:hAnsi="Calibri"/>
                <w:sz w:val="22"/>
                <w:szCs w:val="22"/>
              </w:rPr>
              <w:t>staff</w:t>
            </w:r>
            <w:r w:rsidR="007A7968">
              <w:rPr>
                <w:rFonts w:ascii="Calibri" w:hAnsi="Calibri"/>
                <w:sz w:val="22"/>
                <w:szCs w:val="22"/>
              </w:rPr>
              <w:t xml:space="preserve"> </w:t>
            </w:r>
            <w:r w:rsidR="00FA6B29">
              <w:rPr>
                <w:rFonts w:ascii="Calibri" w:hAnsi="Calibri"/>
                <w:sz w:val="22"/>
                <w:szCs w:val="22"/>
              </w:rPr>
              <w:t>,support</w:t>
            </w:r>
            <w:proofErr w:type="gramEnd"/>
            <w:r w:rsidR="00FA6B29">
              <w:rPr>
                <w:rFonts w:ascii="Calibri" w:hAnsi="Calibri"/>
                <w:sz w:val="22"/>
                <w:szCs w:val="22"/>
              </w:rPr>
              <w:t xml:space="preserve"> staff, Local Authority staff etc)</w:t>
            </w:r>
          </w:p>
          <w:p w14:paraId="695B6CD2" w14:textId="7E3BB856" w:rsidR="007B0934" w:rsidRPr="00480957" w:rsidRDefault="007B0934" w:rsidP="29101AC1">
            <w:pPr>
              <w:spacing w:line="259" w:lineRule="auto"/>
            </w:pPr>
          </w:p>
        </w:tc>
      </w:tr>
      <w:tr w:rsidR="00E6750B" w:rsidRPr="00480957" w14:paraId="423A8910" w14:textId="77777777" w:rsidTr="00392C1E">
        <w:trPr>
          <w:cantSplit/>
          <w:trHeight w:val="305"/>
        </w:trPr>
        <w:tc>
          <w:tcPr>
            <w:tcW w:w="3539" w:type="dxa"/>
            <w:gridSpan w:val="3"/>
            <w:tcBorders>
              <w:bottom w:val="nil"/>
            </w:tcBorders>
          </w:tcPr>
          <w:p w14:paraId="268ECE9A" w14:textId="77777777" w:rsidR="00E6750B" w:rsidRPr="00480957" w:rsidRDefault="00E6750B">
            <w:pPr>
              <w:rPr>
                <w:rFonts w:ascii="Calibri" w:hAnsi="Calibri"/>
                <w:b/>
                <w:bCs/>
                <w:sz w:val="22"/>
                <w:szCs w:val="22"/>
              </w:rPr>
            </w:pPr>
            <w:r w:rsidRPr="00480957">
              <w:rPr>
                <w:rFonts w:ascii="Calibri" w:hAnsi="Calibri"/>
                <w:b/>
                <w:bCs/>
                <w:sz w:val="22"/>
                <w:szCs w:val="22"/>
              </w:rPr>
              <w:t>Identify Hazards which could cause harm:</w:t>
            </w:r>
          </w:p>
        </w:tc>
        <w:tc>
          <w:tcPr>
            <w:tcW w:w="7449" w:type="dxa"/>
            <w:gridSpan w:val="4"/>
            <w:tcBorders>
              <w:bottom w:val="nil"/>
            </w:tcBorders>
          </w:tcPr>
          <w:p w14:paraId="4128EC21" w14:textId="77777777" w:rsidR="00E6750B" w:rsidRPr="00480957" w:rsidRDefault="00E6750B">
            <w:pPr>
              <w:pStyle w:val="BodyText"/>
              <w:rPr>
                <w:rFonts w:ascii="Calibri" w:hAnsi="Calibri"/>
                <w:b/>
                <w:bCs/>
                <w:sz w:val="22"/>
                <w:szCs w:val="22"/>
              </w:rPr>
            </w:pPr>
            <w:r w:rsidRPr="00480957">
              <w:rPr>
                <w:rFonts w:ascii="Calibri" w:hAnsi="Calibri"/>
                <w:b/>
                <w:bCs/>
                <w:sz w:val="22"/>
                <w:szCs w:val="22"/>
              </w:rPr>
              <w:t>Identify risks = what could go wrong if hazards cause harm:</w:t>
            </w:r>
          </w:p>
        </w:tc>
      </w:tr>
      <w:tr w:rsidR="00E6750B" w:rsidRPr="00480957" w14:paraId="6D0D1CFD" w14:textId="77777777" w:rsidTr="00392C1E">
        <w:trPr>
          <w:cantSplit/>
          <w:trHeight w:val="340"/>
        </w:trPr>
        <w:tc>
          <w:tcPr>
            <w:tcW w:w="542" w:type="dxa"/>
            <w:tcBorders>
              <w:top w:val="nil"/>
              <w:bottom w:val="dotted" w:sz="4" w:space="0" w:color="auto"/>
              <w:right w:val="nil"/>
            </w:tcBorders>
            <w:vAlign w:val="center"/>
          </w:tcPr>
          <w:p w14:paraId="32AFB29E" w14:textId="77777777" w:rsidR="00E6750B" w:rsidRPr="00480957" w:rsidRDefault="00E6750B">
            <w:pPr>
              <w:jc w:val="center"/>
              <w:rPr>
                <w:rFonts w:ascii="Calibri" w:hAnsi="Calibri"/>
                <w:b/>
                <w:bCs/>
                <w:sz w:val="22"/>
                <w:szCs w:val="22"/>
              </w:rPr>
            </w:pPr>
            <w:r w:rsidRPr="00480957">
              <w:rPr>
                <w:rFonts w:ascii="Calibri" w:hAnsi="Calibri"/>
                <w:b/>
                <w:bCs/>
                <w:sz w:val="22"/>
                <w:szCs w:val="22"/>
              </w:rPr>
              <w:t>No.</w:t>
            </w:r>
          </w:p>
        </w:tc>
        <w:tc>
          <w:tcPr>
            <w:tcW w:w="2997" w:type="dxa"/>
            <w:gridSpan w:val="2"/>
            <w:tcBorders>
              <w:top w:val="nil"/>
              <w:left w:val="nil"/>
              <w:bottom w:val="dotted" w:sz="4" w:space="0" w:color="auto"/>
            </w:tcBorders>
            <w:vAlign w:val="center"/>
          </w:tcPr>
          <w:p w14:paraId="298D6EDB" w14:textId="77777777" w:rsidR="00E6750B" w:rsidRPr="00480957" w:rsidRDefault="00E6750B">
            <w:pPr>
              <w:pStyle w:val="Heading4"/>
              <w:jc w:val="left"/>
              <w:rPr>
                <w:rFonts w:ascii="Calibri" w:hAnsi="Calibri"/>
                <w:sz w:val="22"/>
                <w:szCs w:val="22"/>
              </w:rPr>
            </w:pPr>
            <w:r w:rsidRPr="00480957">
              <w:rPr>
                <w:rFonts w:ascii="Calibri" w:hAnsi="Calibri"/>
                <w:sz w:val="22"/>
                <w:szCs w:val="22"/>
              </w:rPr>
              <w:t>Hazard</w:t>
            </w:r>
          </w:p>
        </w:tc>
        <w:tc>
          <w:tcPr>
            <w:tcW w:w="529" w:type="dxa"/>
            <w:tcBorders>
              <w:top w:val="nil"/>
              <w:bottom w:val="dotted" w:sz="4" w:space="0" w:color="auto"/>
              <w:right w:val="nil"/>
            </w:tcBorders>
            <w:vAlign w:val="center"/>
          </w:tcPr>
          <w:p w14:paraId="5837B4ED" w14:textId="77777777" w:rsidR="00E6750B" w:rsidRPr="00480957" w:rsidRDefault="00E6750B">
            <w:pPr>
              <w:jc w:val="center"/>
              <w:rPr>
                <w:rFonts w:ascii="Calibri" w:hAnsi="Calibri"/>
                <w:b/>
                <w:bCs/>
                <w:sz w:val="22"/>
                <w:szCs w:val="22"/>
              </w:rPr>
            </w:pPr>
            <w:r w:rsidRPr="00480957">
              <w:rPr>
                <w:rFonts w:ascii="Calibri" w:hAnsi="Calibri"/>
                <w:b/>
                <w:bCs/>
                <w:sz w:val="22"/>
                <w:szCs w:val="22"/>
              </w:rPr>
              <w:t>No.</w:t>
            </w:r>
          </w:p>
        </w:tc>
        <w:tc>
          <w:tcPr>
            <w:tcW w:w="6920" w:type="dxa"/>
            <w:gridSpan w:val="3"/>
            <w:tcBorders>
              <w:top w:val="nil"/>
              <w:left w:val="nil"/>
              <w:bottom w:val="dotted" w:sz="4" w:space="0" w:color="auto"/>
            </w:tcBorders>
            <w:vAlign w:val="center"/>
          </w:tcPr>
          <w:p w14:paraId="0B436CD8" w14:textId="77777777" w:rsidR="00E6750B" w:rsidRPr="00480957" w:rsidRDefault="00E6750B">
            <w:pPr>
              <w:pStyle w:val="Heading3"/>
              <w:rPr>
                <w:rFonts w:ascii="Calibri" w:hAnsi="Calibri"/>
                <w:sz w:val="22"/>
                <w:szCs w:val="22"/>
              </w:rPr>
            </w:pPr>
            <w:r w:rsidRPr="00480957">
              <w:rPr>
                <w:rFonts w:ascii="Calibri" w:hAnsi="Calibri"/>
                <w:sz w:val="22"/>
                <w:szCs w:val="22"/>
              </w:rPr>
              <w:t>Risk</w:t>
            </w:r>
          </w:p>
        </w:tc>
      </w:tr>
      <w:tr w:rsidR="00E6750B" w:rsidRPr="00D26059" w14:paraId="5DAB6C7B" w14:textId="77777777" w:rsidTr="00392C1E">
        <w:trPr>
          <w:cantSplit/>
          <w:trHeight w:val="340"/>
        </w:trPr>
        <w:tc>
          <w:tcPr>
            <w:tcW w:w="542" w:type="dxa"/>
            <w:tcBorders>
              <w:top w:val="dotted" w:sz="4" w:space="0" w:color="auto"/>
              <w:bottom w:val="dotted" w:sz="4" w:space="0" w:color="auto"/>
              <w:right w:val="dotted" w:sz="4" w:space="0" w:color="auto"/>
            </w:tcBorders>
          </w:tcPr>
          <w:p w14:paraId="02EB378F" w14:textId="434E624B" w:rsidR="00E6750B" w:rsidRPr="00D26059" w:rsidRDefault="000553A7">
            <w:pPr>
              <w:rPr>
                <w:rFonts w:ascii="Calibri" w:hAnsi="Calibri" w:cs="Calibri"/>
                <w:b/>
                <w:bCs/>
                <w:sz w:val="20"/>
                <w:szCs w:val="20"/>
              </w:rPr>
            </w:pPr>
            <w:r>
              <w:rPr>
                <w:rFonts w:ascii="Calibri" w:hAnsi="Calibri" w:cs="Calibri"/>
                <w:b/>
                <w:bCs/>
                <w:sz w:val="20"/>
                <w:szCs w:val="20"/>
              </w:rPr>
              <w:t>1</w:t>
            </w:r>
          </w:p>
        </w:tc>
        <w:tc>
          <w:tcPr>
            <w:tcW w:w="2997" w:type="dxa"/>
            <w:gridSpan w:val="2"/>
            <w:tcBorders>
              <w:top w:val="dotted" w:sz="4" w:space="0" w:color="auto"/>
              <w:left w:val="dotted" w:sz="4" w:space="0" w:color="auto"/>
              <w:bottom w:val="dotted" w:sz="4" w:space="0" w:color="auto"/>
            </w:tcBorders>
          </w:tcPr>
          <w:p w14:paraId="6A05A809" w14:textId="1D8CEF42" w:rsidR="00E6750B" w:rsidRPr="00F62DFC" w:rsidRDefault="000553A7" w:rsidP="1A06429F">
            <w:pPr>
              <w:rPr>
                <w:rFonts w:ascii="Calibri" w:hAnsi="Calibri" w:cs="Calibri"/>
                <w:sz w:val="20"/>
                <w:szCs w:val="20"/>
              </w:rPr>
            </w:pPr>
            <w:r>
              <w:rPr>
                <w:rFonts w:ascii="Calibri" w:hAnsi="Calibri" w:cs="Calibri"/>
                <w:sz w:val="20"/>
                <w:szCs w:val="20"/>
              </w:rPr>
              <w:t>Observing Classroom</w:t>
            </w:r>
            <w:r w:rsidR="00E06BBC">
              <w:rPr>
                <w:rFonts w:ascii="Calibri" w:hAnsi="Calibri" w:cs="Calibri"/>
                <w:sz w:val="20"/>
                <w:szCs w:val="20"/>
              </w:rPr>
              <w:t>/</w:t>
            </w:r>
            <w:proofErr w:type="gramStart"/>
            <w:r w:rsidR="00E06BBC">
              <w:rPr>
                <w:rFonts w:ascii="Calibri" w:hAnsi="Calibri" w:cs="Calibri"/>
                <w:sz w:val="20"/>
                <w:szCs w:val="20"/>
              </w:rPr>
              <w:t>lab based</w:t>
            </w:r>
            <w:proofErr w:type="gramEnd"/>
            <w:r w:rsidR="00E06BBC">
              <w:rPr>
                <w:rFonts w:ascii="Calibri" w:hAnsi="Calibri" w:cs="Calibri"/>
                <w:sz w:val="20"/>
                <w:szCs w:val="20"/>
              </w:rPr>
              <w:t xml:space="preserve"> activities</w:t>
            </w:r>
          </w:p>
        </w:tc>
        <w:tc>
          <w:tcPr>
            <w:tcW w:w="529" w:type="dxa"/>
            <w:tcBorders>
              <w:top w:val="dotted" w:sz="4" w:space="0" w:color="auto"/>
              <w:bottom w:val="dotted" w:sz="4" w:space="0" w:color="auto"/>
              <w:right w:val="dotted" w:sz="4" w:space="0" w:color="auto"/>
            </w:tcBorders>
          </w:tcPr>
          <w:p w14:paraId="5A39BBE3" w14:textId="42C3777D" w:rsidR="00E6750B" w:rsidRPr="00D26059" w:rsidRDefault="00E06BBC">
            <w:pPr>
              <w:rPr>
                <w:rFonts w:ascii="Calibri" w:hAnsi="Calibri" w:cs="Calibri"/>
                <w:b/>
                <w:bCs/>
                <w:sz w:val="20"/>
                <w:szCs w:val="20"/>
              </w:rPr>
            </w:pPr>
            <w:r>
              <w:rPr>
                <w:rFonts w:ascii="Calibri" w:hAnsi="Calibri" w:cs="Calibri"/>
                <w:b/>
                <w:bCs/>
                <w:sz w:val="20"/>
                <w:szCs w:val="20"/>
              </w:rPr>
              <w:t>1</w:t>
            </w:r>
          </w:p>
        </w:tc>
        <w:tc>
          <w:tcPr>
            <w:tcW w:w="6920" w:type="dxa"/>
            <w:gridSpan w:val="3"/>
            <w:tcBorders>
              <w:top w:val="dotted" w:sz="4" w:space="0" w:color="auto"/>
              <w:left w:val="dotted" w:sz="4" w:space="0" w:color="auto"/>
              <w:bottom w:val="dotted" w:sz="4" w:space="0" w:color="auto"/>
            </w:tcBorders>
          </w:tcPr>
          <w:p w14:paraId="4FCF5648" w14:textId="77777777" w:rsidR="00C53AEE" w:rsidRDefault="00C53AEE">
            <w:pPr>
              <w:rPr>
                <w:rFonts w:ascii="Calibri" w:hAnsi="Calibri" w:cs="Calibri"/>
                <w:sz w:val="20"/>
                <w:szCs w:val="20"/>
              </w:rPr>
            </w:pPr>
          </w:p>
          <w:p w14:paraId="41C8F396" w14:textId="70CEFD11" w:rsidR="00E6750B" w:rsidRPr="00D26059" w:rsidRDefault="00E06BBC">
            <w:pPr>
              <w:rPr>
                <w:rFonts w:ascii="Calibri" w:hAnsi="Calibri" w:cs="Calibri"/>
                <w:sz w:val="20"/>
                <w:szCs w:val="20"/>
              </w:rPr>
            </w:pPr>
            <w:r>
              <w:rPr>
                <w:rFonts w:ascii="Calibri" w:hAnsi="Calibri" w:cs="Calibri"/>
                <w:sz w:val="20"/>
                <w:szCs w:val="20"/>
              </w:rPr>
              <w:t>Contact with equipment or chemicals in the area, or being used in experiments/demonstrations</w:t>
            </w:r>
          </w:p>
        </w:tc>
      </w:tr>
      <w:tr w:rsidR="00E6750B" w:rsidRPr="00D26059" w14:paraId="72A3D3EC" w14:textId="77777777" w:rsidTr="00392C1E">
        <w:trPr>
          <w:cantSplit/>
          <w:trHeight w:val="340"/>
        </w:trPr>
        <w:tc>
          <w:tcPr>
            <w:tcW w:w="542" w:type="dxa"/>
            <w:tcBorders>
              <w:top w:val="dotted" w:sz="4" w:space="0" w:color="auto"/>
              <w:bottom w:val="dotted" w:sz="4" w:space="0" w:color="auto"/>
              <w:right w:val="dotted" w:sz="4" w:space="0" w:color="auto"/>
            </w:tcBorders>
          </w:tcPr>
          <w:p w14:paraId="0D0B940D" w14:textId="4949FC4B" w:rsidR="00E6750B" w:rsidRPr="00D26059" w:rsidRDefault="00E06BBC">
            <w:pPr>
              <w:rPr>
                <w:rFonts w:ascii="Calibri" w:hAnsi="Calibri" w:cs="Calibri"/>
                <w:b/>
                <w:bCs/>
                <w:sz w:val="20"/>
                <w:szCs w:val="20"/>
              </w:rPr>
            </w:pPr>
            <w:r>
              <w:rPr>
                <w:rFonts w:ascii="Calibri" w:hAnsi="Calibri" w:cs="Calibri"/>
                <w:b/>
                <w:bCs/>
                <w:sz w:val="20"/>
                <w:szCs w:val="20"/>
              </w:rPr>
              <w:t>2</w:t>
            </w:r>
          </w:p>
        </w:tc>
        <w:tc>
          <w:tcPr>
            <w:tcW w:w="2997" w:type="dxa"/>
            <w:gridSpan w:val="2"/>
            <w:tcBorders>
              <w:top w:val="dotted" w:sz="4" w:space="0" w:color="auto"/>
              <w:left w:val="dotted" w:sz="4" w:space="0" w:color="auto"/>
              <w:bottom w:val="dotted" w:sz="4" w:space="0" w:color="auto"/>
            </w:tcBorders>
          </w:tcPr>
          <w:p w14:paraId="0E27B00A" w14:textId="6C121B44" w:rsidR="00E6750B" w:rsidRPr="00F62DFC" w:rsidRDefault="00E06BBC" w:rsidP="1A06429F">
            <w:pPr>
              <w:rPr>
                <w:rFonts w:ascii="Calibri" w:hAnsi="Calibri" w:cs="Calibri"/>
                <w:sz w:val="20"/>
                <w:szCs w:val="20"/>
              </w:rPr>
            </w:pPr>
            <w:r>
              <w:rPr>
                <w:rFonts w:ascii="Calibri" w:hAnsi="Calibri" w:cs="Calibri"/>
                <w:sz w:val="20"/>
                <w:szCs w:val="20"/>
              </w:rPr>
              <w:t>Moving around campus and to accommodation sites</w:t>
            </w:r>
          </w:p>
        </w:tc>
        <w:tc>
          <w:tcPr>
            <w:tcW w:w="529" w:type="dxa"/>
            <w:tcBorders>
              <w:top w:val="dotted" w:sz="4" w:space="0" w:color="auto"/>
              <w:bottom w:val="dotted" w:sz="4" w:space="0" w:color="auto"/>
              <w:right w:val="dotted" w:sz="4" w:space="0" w:color="auto"/>
            </w:tcBorders>
          </w:tcPr>
          <w:p w14:paraId="60061E4C" w14:textId="0DACF7BE" w:rsidR="00E6750B" w:rsidRPr="00D26059" w:rsidRDefault="00E06BBC">
            <w:pPr>
              <w:rPr>
                <w:rFonts w:ascii="Calibri" w:hAnsi="Calibri" w:cs="Calibri"/>
                <w:b/>
                <w:bCs/>
                <w:sz w:val="20"/>
                <w:szCs w:val="20"/>
              </w:rPr>
            </w:pPr>
            <w:r>
              <w:rPr>
                <w:rFonts w:ascii="Calibri" w:hAnsi="Calibri" w:cs="Calibri"/>
                <w:b/>
                <w:bCs/>
                <w:sz w:val="20"/>
                <w:szCs w:val="20"/>
              </w:rPr>
              <w:t>2</w:t>
            </w:r>
          </w:p>
        </w:tc>
        <w:tc>
          <w:tcPr>
            <w:tcW w:w="6920" w:type="dxa"/>
            <w:gridSpan w:val="3"/>
            <w:tcBorders>
              <w:top w:val="dotted" w:sz="4" w:space="0" w:color="auto"/>
              <w:left w:val="dotted" w:sz="4" w:space="0" w:color="auto"/>
              <w:bottom w:val="dotted" w:sz="4" w:space="0" w:color="auto"/>
            </w:tcBorders>
          </w:tcPr>
          <w:p w14:paraId="44EAFD9C" w14:textId="1AEC201D" w:rsidR="00E6750B" w:rsidRPr="00D26059" w:rsidRDefault="00E06BBC">
            <w:pPr>
              <w:rPr>
                <w:rFonts w:ascii="Calibri" w:hAnsi="Calibri" w:cs="Calibri"/>
                <w:sz w:val="20"/>
                <w:szCs w:val="20"/>
              </w:rPr>
            </w:pPr>
            <w:r>
              <w:rPr>
                <w:rFonts w:ascii="Calibri" w:hAnsi="Calibri" w:cs="Calibri"/>
                <w:sz w:val="20"/>
                <w:szCs w:val="20"/>
              </w:rPr>
              <w:t>Possibility of trips, slips and falls while moving around campus</w:t>
            </w:r>
          </w:p>
        </w:tc>
      </w:tr>
      <w:tr w:rsidR="00E6750B" w:rsidRPr="00D26059" w14:paraId="4B94D5A5" w14:textId="77777777" w:rsidTr="00392C1E">
        <w:trPr>
          <w:cantSplit/>
          <w:trHeight w:val="340"/>
        </w:trPr>
        <w:tc>
          <w:tcPr>
            <w:tcW w:w="542" w:type="dxa"/>
            <w:tcBorders>
              <w:top w:val="dotted" w:sz="4" w:space="0" w:color="auto"/>
              <w:bottom w:val="dotted" w:sz="4" w:space="0" w:color="auto"/>
              <w:right w:val="dotted" w:sz="4" w:space="0" w:color="auto"/>
            </w:tcBorders>
          </w:tcPr>
          <w:p w14:paraId="3DEEC669" w14:textId="6F245002" w:rsidR="00E6750B" w:rsidRPr="00D26059" w:rsidRDefault="00E06BBC">
            <w:pPr>
              <w:rPr>
                <w:rFonts w:ascii="Calibri" w:hAnsi="Calibri" w:cs="Calibri"/>
                <w:b/>
                <w:bCs/>
                <w:sz w:val="20"/>
                <w:szCs w:val="20"/>
              </w:rPr>
            </w:pPr>
            <w:r>
              <w:rPr>
                <w:rFonts w:ascii="Calibri" w:hAnsi="Calibri" w:cs="Calibri"/>
                <w:b/>
                <w:bCs/>
                <w:sz w:val="20"/>
                <w:szCs w:val="20"/>
              </w:rPr>
              <w:t>3</w:t>
            </w:r>
          </w:p>
        </w:tc>
        <w:tc>
          <w:tcPr>
            <w:tcW w:w="2997" w:type="dxa"/>
            <w:gridSpan w:val="2"/>
            <w:tcBorders>
              <w:top w:val="dotted" w:sz="4" w:space="0" w:color="auto"/>
              <w:left w:val="dotted" w:sz="4" w:space="0" w:color="auto"/>
              <w:bottom w:val="dotted" w:sz="4" w:space="0" w:color="auto"/>
            </w:tcBorders>
          </w:tcPr>
          <w:p w14:paraId="3656B9AB" w14:textId="260ADD75" w:rsidR="00E6750B" w:rsidRPr="00F62DFC" w:rsidRDefault="00E06BBC">
            <w:pPr>
              <w:rPr>
                <w:rFonts w:ascii="Calibri" w:hAnsi="Calibri" w:cs="Calibri"/>
                <w:sz w:val="20"/>
                <w:szCs w:val="20"/>
              </w:rPr>
            </w:pPr>
            <w:r>
              <w:rPr>
                <w:rFonts w:ascii="Calibri" w:hAnsi="Calibri" w:cs="Calibri"/>
                <w:sz w:val="20"/>
                <w:szCs w:val="20"/>
              </w:rPr>
              <w:t>Feeling unwell or having an accident and needing assistance</w:t>
            </w:r>
          </w:p>
        </w:tc>
        <w:tc>
          <w:tcPr>
            <w:tcW w:w="529" w:type="dxa"/>
            <w:tcBorders>
              <w:top w:val="dotted" w:sz="4" w:space="0" w:color="auto"/>
              <w:bottom w:val="dotted" w:sz="4" w:space="0" w:color="auto"/>
              <w:right w:val="dotted" w:sz="4" w:space="0" w:color="auto"/>
            </w:tcBorders>
          </w:tcPr>
          <w:p w14:paraId="45FB0818" w14:textId="09DEAB56" w:rsidR="00E6750B" w:rsidRPr="00D26059" w:rsidRDefault="00E06BBC">
            <w:pPr>
              <w:rPr>
                <w:rFonts w:ascii="Calibri" w:hAnsi="Calibri" w:cs="Calibri"/>
                <w:b/>
                <w:bCs/>
                <w:sz w:val="20"/>
                <w:szCs w:val="20"/>
              </w:rPr>
            </w:pPr>
            <w:r>
              <w:rPr>
                <w:rFonts w:ascii="Calibri" w:hAnsi="Calibri" w:cs="Calibri"/>
                <w:b/>
                <w:bCs/>
                <w:sz w:val="20"/>
                <w:szCs w:val="20"/>
              </w:rPr>
              <w:t>3</w:t>
            </w:r>
          </w:p>
        </w:tc>
        <w:tc>
          <w:tcPr>
            <w:tcW w:w="6920" w:type="dxa"/>
            <w:gridSpan w:val="3"/>
            <w:tcBorders>
              <w:top w:val="dotted" w:sz="4" w:space="0" w:color="auto"/>
              <w:left w:val="dotted" w:sz="4" w:space="0" w:color="auto"/>
              <w:bottom w:val="dotted" w:sz="4" w:space="0" w:color="auto"/>
            </w:tcBorders>
          </w:tcPr>
          <w:p w14:paraId="049F31CB" w14:textId="0CD9B27D" w:rsidR="00E6750B" w:rsidRPr="00D26059" w:rsidRDefault="00E06BBC">
            <w:pPr>
              <w:rPr>
                <w:rFonts w:ascii="Calibri" w:hAnsi="Calibri" w:cs="Calibri"/>
                <w:sz w:val="20"/>
                <w:szCs w:val="20"/>
              </w:rPr>
            </w:pPr>
            <w:r>
              <w:rPr>
                <w:rFonts w:ascii="Calibri" w:hAnsi="Calibri" w:cs="Calibri"/>
                <w:sz w:val="20"/>
                <w:szCs w:val="20"/>
              </w:rPr>
              <w:t>Becoming ill or injured during the visit and not knowing how to summon assistance, could result in delayed response or worsening of condition etc.</w:t>
            </w:r>
          </w:p>
        </w:tc>
      </w:tr>
      <w:tr w:rsidR="00552265" w:rsidRPr="00D26059" w14:paraId="53128261" w14:textId="77777777" w:rsidTr="00392C1E">
        <w:trPr>
          <w:cantSplit/>
          <w:trHeight w:val="340"/>
        </w:trPr>
        <w:tc>
          <w:tcPr>
            <w:tcW w:w="542" w:type="dxa"/>
            <w:tcBorders>
              <w:top w:val="dotted" w:sz="4" w:space="0" w:color="auto"/>
              <w:bottom w:val="dotted" w:sz="4" w:space="0" w:color="auto"/>
              <w:right w:val="dotted" w:sz="4" w:space="0" w:color="auto"/>
            </w:tcBorders>
          </w:tcPr>
          <w:p w14:paraId="62486C05" w14:textId="3CBBCD3F" w:rsidR="00552265" w:rsidRPr="00D26059" w:rsidRDefault="00E06BBC" w:rsidP="00552265">
            <w:pPr>
              <w:rPr>
                <w:rFonts w:ascii="Calibri" w:hAnsi="Calibri" w:cs="Calibri"/>
                <w:b/>
                <w:bCs/>
                <w:sz w:val="20"/>
                <w:szCs w:val="20"/>
              </w:rPr>
            </w:pPr>
            <w:r>
              <w:rPr>
                <w:rFonts w:ascii="Calibri" w:hAnsi="Calibri" w:cs="Calibri"/>
                <w:b/>
                <w:bCs/>
                <w:sz w:val="20"/>
                <w:szCs w:val="20"/>
              </w:rPr>
              <w:t>4</w:t>
            </w:r>
          </w:p>
        </w:tc>
        <w:tc>
          <w:tcPr>
            <w:tcW w:w="2997" w:type="dxa"/>
            <w:gridSpan w:val="2"/>
            <w:tcBorders>
              <w:top w:val="dotted" w:sz="4" w:space="0" w:color="auto"/>
              <w:left w:val="dotted" w:sz="4" w:space="0" w:color="auto"/>
              <w:bottom w:val="dotted" w:sz="4" w:space="0" w:color="auto"/>
            </w:tcBorders>
          </w:tcPr>
          <w:p w14:paraId="4101652C" w14:textId="06C99DF4" w:rsidR="00552265" w:rsidRPr="00F62DFC" w:rsidRDefault="00E06BBC" w:rsidP="1A06429F">
            <w:pPr>
              <w:rPr>
                <w:rFonts w:ascii="Calibri" w:hAnsi="Calibri" w:cs="Calibri"/>
                <w:sz w:val="20"/>
                <w:szCs w:val="20"/>
              </w:rPr>
            </w:pPr>
            <w:r>
              <w:rPr>
                <w:rFonts w:ascii="Calibri" w:hAnsi="Calibri" w:cs="Calibri"/>
                <w:sz w:val="20"/>
                <w:szCs w:val="20"/>
              </w:rPr>
              <w:t>Contact with Machinery/construction activities</w:t>
            </w:r>
          </w:p>
        </w:tc>
        <w:tc>
          <w:tcPr>
            <w:tcW w:w="529" w:type="dxa"/>
            <w:tcBorders>
              <w:top w:val="dotted" w:sz="4" w:space="0" w:color="auto"/>
              <w:bottom w:val="dotted" w:sz="4" w:space="0" w:color="auto"/>
              <w:right w:val="dotted" w:sz="4" w:space="0" w:color="auto"/>
            </w:tcBorders>
          </w:tcPr>
          <w:p w14:paraId="4B99056E" w14:textId="7FBD5F52" w:rsidR="00552265" w:rsidRPr="00D26059" w:rsidRDefault="00E06BBC">
            <w:pPr>
              <w:rPr>
                <w:rFonts w:ascii="Calibri" w:hAnsi="Calibri" w:cs="Calibri"/>
                <w:b/>
                <w:bCs/>
                <w:sz w:val="20"/>
                <w:szCs w:val="20"/>
              </w:rPr>
            </w:pPr>
            <w:r>
              <w:rPr>
                <w:rFonts w:ascii="Calibri" w:hAnsi="Calibri" w:cs="Calibri"/>
                <w:b/>
                <w:bCs/>
                <w:sz w:val="20"/>
                <w:szCs w:val="20"/>
              </w:rPr>
              <w:t>4</w:t>
            </w:r>
          </w:p>
        </w:tc>
        <w:tc>
          <w:tcPr>
            <w:tcW w:w="6920" w:type="dxa"/>
            <w:gridSpan w:val="3"/>
            <w:tcBorders>
              <w:top w:val="dotted" w:sz="4" w:space="0" w:color="auto"/>
              <w:left w:val="dotted" w:sz="4" w:space="0" w:color="auto"/>
              <w:bottom w:val="dotted" w:sz="4" w:space="0" w:color="auto"/>
            </w:tcBorders>
          </w:tcPr>
          <w:p w14:paraId="1299C43A" w14:textId="7A90ADF9" w:rsidR="00552265" w:rsidRPr="00D26059" w:rsidRDefault="00E06BBC" w:rsidP="006234DE">
            <w:pPr>
              <w:rPr>
                <w:rFonts w:ascii="Calibri" w:hAnsi="Calibri" w:cs="Calibri"/>
                <w:sz w:val="20"/>
                <w:szCs w:val="20"/>
              </w:rPr>
            </w:pPr>
            <w:r>
              <w:rPr>
                <w:rFonts w:ascii="Calibri" w:hAnsi="Calibri" w:cs="Calibri"/>
                <w:sz w:val="20"/>
                <w:szCs w:val="20"/>
              </w:rPr>
              <w:t>Contact with plant moving around campus or building sites could result in severe injury</w:t>
            </w:r>
          </w:p>
        </w:tc>
      </w:tr>
      <w:tr w:rsidR="00552265" w:rsidRPr="00D26059" w14:paraId="4DDBEF00" w14:textId="77777777" w:rsidTr="00392C1E">
        <w:trPr>
          <w:cantSplit/>
          <w:trHeight w:val="340"/>
        </w:trPr>
        <w:tc>
          <w:tcPr>
            <w:tcW w:w="542" w:type="dxa"/>
            <w:tcBorders>
              <w:top w:val="dotted" w:sz="4" w:space="0" w:color="auto"/>
              <w:bottom w:val="dotted" w:sz="4" w:space="0" w:color="auto"/>
              <w:right w:val="dotted" w:sz="4" w:space="0" w:color="auto"/>
            </w:tcBorders>
          </w:tcPr>
          <w:p w14:paraId="3461D779" w14:textId="1B6F1894" w:rsidR="00552265" w:rsidRPr="00D26059" w:rsidRDefault="00E06BBC" w:rsidP="00552265">
            <w:pPr>
              <w:rPr>
                <w:rFonts w:ascii="Calibri" w:hAnsi="Calibri" w:cs="Calibri"/>
                <w:b/>
                <w:bCs/>
                <w:sz w:val="20"/>
                <w:szCs w:val="20"/>
              </w:rPr>
            </w:pPr>
            <w:r>
              <w:rPr>
                <w:rFonts w:ascii="Calibri" w:hAnsi="Calibri" w:cs="Calibri"/>
                <w:b/>
                <w:bCs/>
                <w:sz w:val="20"/>
                <w:szCs w:val="20"/>
              </w:rPr>
              <w:t>5</w:t>
            </w:r>
          </w:p>
        </w:tc>
        <w:tc>
          <w:tcPr>
            <w:tcW w:w="2997" w:type="dxa"/>
            <w:gridSpan w:val="2"/>
            <w:tcBorders>
              <w:top w:val="dotted" w:sz="4" w:space="0" w:color="auto"/>
              <w:left w:val="dotted" w:sz="4" w:space="0" w:color="auto"/>
              <w:bottom w:val="dotted" w:sz="4" w:space="0" w:color="auto"/>
            </w:tcBorders>
          </w:tcPr>
          <w:p w14:paraId="3CF2D8B6" w14:textId="17CEB79B" w:rsidR="00552265" w:rsidRPr="00F62DFC" w:rsidRDefault="00E06BBC" w:rsidP="1A06429F">
            <w:pPr>
              <w:rPr>
                <w:rFonts w:ascii="Calibri" w:hAnsi="Calibri" w:cs="Calibri"/>
                <w:sz w:val="20"/>
                <w:szCs w:val="20"/>
              </w:rPr>
            </w:pPr>
            <w:r>
              <w:rPr>
                <w:rFonts w:ascii="Calibri" w:hAnsi="Calibri" w:cs="Calibri"/>
                <w:sz w:val="20"/>
                <w:szCs w:val="20"/>
              </w:rPr>
              <w:t>Fire in a building</w:t>
            </w:r>
          </w:p>
        </w:tc>
        <w:tc>
          <w:tcPr>
            <w:tcW w:w="529" w:type="dxa"/>
            <w:tcBorders>
              <w:top w:val="dotted" w:sz="4" w:space="0" w:color="auto"/>
              <w:bottom w:val="dotted" w:sz="4" w:space="0" w:color="auto"/>
              <w:right w:val="dotted" w:sz="4" w:space="0" w:color="auto"/>
            </w:tcBorders>
          </w:tcPr>
          <w:p w14:paraId="0FB78278" w14:textId="706664E3" w:rsidR="00552265" w:rsidRPr="00D26059" w:rsidRDefault="00E06BBC">
            <w:pPr>
              <w:rPr>
                <w:rFonts w:ascii="Calibri" w:hAnsi="Calibri" w:cs="Calibri"/>
                <w:b/>
                <w:bCs/>
                <w:sz w:val="20"/>
                <w:szCs w:val="20"/>
              </w:rPr>
            </w:pPr>
            <w:r>
              <w:rPr>
                <w:rFonts w:ascii="Calibri" w:hAnsi="Calibri" w:cs="Calibri"/>
                <w:b/>
                <w:bCs/>
                <w:sz w:val="20"/>
                <w:szCs w:val="20"/>
              </w:rPr>
              <w:t>5</w:t>
            </w:r>
          </w:p>
        </w:tc>
        <w:tc>
          <w:tcPr>
            <w:tcW w:w="6920" w:type="dxa"/>
            <w:gridSpan w:val="3"/>
            <w:tcBorders>
              <w:top w:val="dotted" w:sz="4" w:space="0" w:color="auto"/>
              <w:left w:val="dotted" w:sz="4" w:space="0" w:color="auto"/>
              <w:bottom w:val="dotted" w:sz="4" w:space="0" w:color="auto"/>
            </w:tcBorders>
          </w:tcPr>
          <w:p w14:paraId="1FC39945" w14:textId="6155ED5C" w:rsidR="00552265" w:rsidRPr="00D26059" w:rsidRDefault="00E06BBC">
            <w:pPr>
              <w:rPr>
                <w:rFonts w:ascii="Calibri" w:hAnsi="Calibri" w:cs="Calibri"/>
                <w:sz w:val="20"/>
                <w:szCs w:val="20"/>
              </w:rPr>
            </w:pPr>
            <w:r>
              <w:rPr>
                <w:rFonts w:ascii="Calibri" w:hAnsi="Calibri" w:cs="Calibri"/>
                <w:sz w:val="20"/>
                <w:szCs w:val="20"/>
              </w:rPr>
              <w:t>Fire occurring in a building and visitors not knowing action to take or how to escape, resulting in becoming trapped</w:t>
            </w:r>
          </w:p>
        </w:tc>
      </w:tr>
      <w:tr w:rsidR="004758D9" w:rsidRPr="00D26059" w14:paraId="0562CB0E" w14:textId="77777777" w:rsidTr="00392C1E">
        <w:trPr>
          <w:cantSplit/>
          <w:trHeight w:val="340"/>
        </w:trPr>
        <w:tc>
          <w:tcPr>
            <w:tcW w:w="542" w:type="dxa"/>
            <w:tcBorders>
              <w:top w:val="dotted" w:sz="4" w:space="0" w:color="auto"/>
              <w:bottom w:val="dotted" w:sz="4" w:space="0" w:color="auto"/>
              <w:right w:val="dotted" w:sz="4" w:space="0" w:color="auto"/>
            </w:tcBorders>
          </w:tcPr>
          <w:p w14:paraId="34CE0A41" w14:textId="387FD969" w:rsidR="004758D9" w:rsidRPr="00D26059" w:rsidRDefault="00E06BBC" w:rsidP="00552265">
            <w:pPr>
              <w:rPr>
                <w:rFonts w:ascii="Calibri" w:hAnsi="Calibri" w:cs="Calibri"/>
                <w:b/>
                <w:bCs/>
                <w:sz w:val="20"/>
                <w:szCs w:val="20"/>
              </w:rPr>
            </w:pPr>
            <w:r>
              <w:rPr>
                <w:rFonts w:ascii="Calibri" w:hAnsi="Calibri" w:cs="Calibri"/>
                <w:b/>
                <w:bCs/>
                <w:sz w:val="20"/>
                <w:szCs w:val="20"/>
              </w:rPr>
              <w:t>6</w:t>
            </w:r>
          </w:p>
        </w:tc>
        <w:tc>
          <w:tcPr>
            <w:tcW w:w="2997" w:type="dxa"/>
            <w:gridSpan w:val="2"/>
            <w:tcBorders>
              <w:top w:val="dotted" w:sz="4" w:space="0" w:color="auto"/>
              <w:left w:val="dotted" w:sz="4" w:space="0" w:color="auto"/>
              <w:bottom w:val="dotted" w:sz="4" w:space="0" w:color="auto"/>
            </w:tcBorders>
          </w:tcPr>
          <w:p w14:paraId="62EBF3C5" w14:textId="21E760F5" w:rsidR="004758D9" w:rsidRPr="00F62DFC" w:rsidRDefault="00E06BBC" w:rsidP="00552265">
            <w:pPr>
              <w:rPr>
                <w:rFonts w:ascii="Calibri" w:hAnsi="Calibri" w:cs="Calibri"/>
                <w:sz w:val="20"/>
                <w:szCs w:val="20"/>
              </w:rPr>
            </w:pPr>
            <w:r>
              <w:rPr>
                <w:rFonts w:ascii="Calibri" w:hAnsi="Calibri" w:cs="Calibri"/>
                <w:sz w:val="20"/>
                <w:szCs w:val="20"/>
              </w:rPr>
              <w:t>Pupils getting lost, separated from their group or encountering strangers whilst walking around campus</w:t>
            </w:r>
          </w:p>
        </w:tc>
        <w:tc>
          <w:tcPr>
            <w:tcW w:w="529" w:type="dxa"/>
            <w:tcBorders>
              <w:top w:val="dotted" w:sz="4" w:space="0" w:color="auto"/>
              <w:bottom w:val="dotted" w:sz="4" w:space="0" w:color="auto"/>
              <w:right w:val="dotted" w:sz="4" w:space="0" w:color="auto"/>
            </w:tcBorders>
          </w:tcPr>
          <w:p w14:paraId="6D98A12B" w14:textId="297FA57E" w:rsidR="004758D9" w:rsidRPr="00D26059" w:rsidRDefault="00E06BBC">
            <w:pPr>
              <w:rPr>
                <w:rFonts w:ascii="Calibri" w:hAnsi="Calibri" w:cs="Calibri"/>
                <w:b/>
                <w:bCs/>
                <w:sz w:val="20"/>
                <w:szCs w:val="20"/>
              </w:rPr>
            </w:pPr>
            <w:r>
              <w:rPr>
                <w:rFonts w:ascii="Calibri" w:hAnsi="Calibri" w:cs="Calibri"/>
                <w:b/>
                <w:bCs/>
                <w:sz w:val="20"/>
                <w:szCs w:val="20"/>
              </w:rPr>
              <w:t>6</w:t>
            </w:r>
          </w:p>
        </w:tc>
        <w:tc>
          <w:tcPr>
            <w:tcW w:w="6920" w:type="dxa"/>
            <w:gridSpan w:val="3"/>
            <w:tcBorders>
              <w:top w:val="dotted" w:sz="4" w:space="0" w:color="auto"/>
              <w:left w:val="dotted" w:sz="4" w:space="0" w:color="auto"/>
              <w:bottom w:val="dotted" w:sz="4" w:space="0" w:color="auto"/>
            </w:tcBorders>
          </w:tcPr>
          <w:p w14:paraId="2946DB82" w14:textId="053505B0" w:rsidR="004758D9" w:rsidRPr="00D26059" w:rsidRDefault="00E06BBC">
            <w:pPr>
              <w:rPr>
                <w:rFonts w:ascii="Calibri" w:hAnsi="Calibri" w:cs="Calibri"/>
                <w:sz w:val="20"/>
                <w:szCs w:val="20"/>
              </w:rPr>
            </w:pPr>
            <w:r>
              <w:rPr>
                <w:rFonts w:ascii="Calibri" w:hAnsi="Calibri" w:cs="Calibri"/>
                <w:sz w:val="20"/>
                <w:szCs w:val="20"/>
              </w:rPr>
              <w:t>Pupils could be hurt, injured or distressed</w:t>
            </w:r>
          </w:p>
        </w:tc>
      </w:tr>
      <w:tr w:rsidR="00E06BBC" w:rsidRPr="00D26059" w14:paraId="17826D07" w14:textId="77777777" w:rsidTr="00392C1E">
        <w:trPr>
          <w:cantSplit/>
          <w:trHeight w:val="340"/>
        </w:trPr>
        <w:tc>
          <w:tcPr>
            <w:tcW w:w="542" w:type="dxa"/>
            <w:tcBorders>
              <w:top w:val="dotted" w:sz="4" w:space="0" w:color="auto"/>
              <w:bottom w:val="dotted" w:sz="4" w:space="0" w:color="auto"/>
              <w:right w:val="dotted" w:sz="4" w:space="0" w:color="auto"/>
            </w:tcBorders>
          </w:tcPr>
          <w:p w14:paraId="7762E88F" w14:textId="5E27DE58" w:rsidR="00E06BBC" w:rsidRPr="00D26059" w:rsidRDefault="00E06BBC" w:rsidP="00552265">
            <w:pPr>
              <w:rPr>
                <w:rFonts w:ascii="Calibri" w:hAnsi="Calibri" w:cs="Calibri"/>
                <w:b/>
                <w:bCs/>
                <w:sz w:val="20"/>
                <w:szCs w:val="20"/>
              </w:rPr>
            </w:pPr>
            <w:r>
              <w:rPr>
                <w:rFonts w:ascii="Calibri" w:hAnsi="Calibri" w:cs="Calibri"/>
                <w:b/>
                <w:bCs/>
                <w:sz w:val="20"/>
                <w:szCs w:val="20"/>
              </w:rPr>
              <w:t>7</w:t>
            </w:r>
          </w:p>
        </w:tc>
        <w:tc>
          <w:tcPr>
            <w:tcW w:w="2997" w:type="dxa"/>
            <w:gridSpan w:val="2"/>
            <w:tcBorders>
              <w:top w:val="dotted" w:sz="4" w:space="0" w:color="auto"/>
              <w:left w:val="dotted" w:sz="4" w:space="0" w:color="auto"/>
              <w:bottom w:val="dotted" w:sz="4" w:space="0" w:color="auto"/>
            </w:tcBorders>
          </w:tcPr>
          <w:p w14:paraId="2880AA9D" w14:textId="747BC7EF" w:rsidR="00E06BBC" w:rsidRPr="00F62DFC" w:rsidRDefault="00E06BBC" w:rsidP="00552265">
            <w:pPr>
              <w:rPr>
                <w:rFonts w:ascii="Calibri" w:hAnsi="Calibri" w:cs="Calibri"/>
                <w:sz w:val="20"/>
                <w:szCs w:val="20"/>
              </w:rPr>
            </w:pPr>
            <w:r>
              <w:rPr>
                <w:rFonts w:ascii="Calibri" w:hAnsi="Calibri" w:cs="Calibri"/>
                <w:sz w:val="20"/>
                <w:szCs w:val="20"/>
              </w:rPr>
              <w:t>Equipment in lecture room/workshop</w:t>
            </w:r>
          </w:p>
        </w:tc>
        <w:tc>
          <w:tcPr>
            <w:tcW w:w="529" w:type="dxa"/>
            <w:tcBorders>
              <w:top w:val="dotted" w:sz="4" w:space="0" w:color="auto"/>
              <w:bottom w:val="dotted" w:sz="4" w:space="0" w:color="auto"/>
              <w:right w:val="dotted" w:sz="4" w:space="0" w:color="auto"/>
            </w:tcBorders>
          </w:tcPr>
          <w:p w14:paraId="6B1E1BD4" w14:textId="4BB21163" w:rsidR="00E06BBC" w:rsidRPr="00D26059" w:rsidRDefault="00E06BBC">
            <w:pPr>
              <w:rPr>
                <w:rFonts w:ascii="Calibri" w:hAnsi="Calibri" w:cs="Calibri"/>
                <w:b/>
                <w:bCs/>
                <w:sz w:val="20"/>
                <w:szCs w:val="20"/>
              </w:rPr>
            </w:pPr>
            <w:r>
              <w:rPr>
                <w:rFonts w:ascii="Calibri" w:hAnsi="Calibri" w:cs="Calibri"/>
                <w:b/>
                <w:bCs/>
                <w:sz w:val="20"/>
                <w:szCs w:val="20"/>
              </w:rPr>
              <w:t>7</w:t>
            </w:r>
          </w:p>
        </w:tc>
        <w:tc>
          <w:tcPr>
            <w:tcW w:w="6920" w:type="dxa"/>
            <w:gridSpan w:val="3"/>
            <w:tcBorders>
              <w:top w:val="dotted" w:sz="4" w:space="0" w:color="auto"/>
              <w:left w:val="dotted" w:sz="4" w:space="0" w:color="auto"/>
              <w:bottom w:val="dotted" w:sz="4" w:space="0" w:color="auto"/>
            </w:tcBorders>
          </w:tcPr>
          <w:p w14:paraId="7D1E8933" w14:textId="200C65E5" w:rsidR="00E06BBC" w:rsidRPr="00D26059" w:rsidRDefault="00E06BBC">
            <w:pPr>
              <w:rPr>
                <w:rFonts w:ascii="Calibri" w:hAnsi="Calibri" w:cs="Calibri"/>
                <w:sz w:val="20"/>
                <w:szCs w:val="20"/>
              </w:rPr>
            </w:pPr>
            <w:r>
              <w:rPr>
                <w:rFonts w:ascii="Calibri" w:hAnsi="Calibri" w:cs="Calibri"/>
                <w:sz w:val="20"/>
                <w:szCs w:val="20"/>
              </w:rPr>
              <w:t xml:space="preserve">Tripping over trailing wires, tables and </w:t>
            </w:r>
            <w:proofErr w:type="gramStart"/>
            <w:r>
              <w:rPr>
                <w:rFonts w:ascii="Calibri" w:hAnsi="Calibri" w:cs="Calibri"/>
                <w:sz w:val="20"/>
                <w:szCs w:val="20"/>
              </w:rPr>
              <w:t>chairs ;</w:t>
            </w:r>
            <w:proofErr w:type="gramEnd"/>
            <w:r>
              <w:rPr>
                <w:rFonts w:ascii="Calibri" w:hAnsi="Calibri" w:cs="Calibri"/>
                <w:sz w:val="20"/>
                <w:szCs w:val="20"/>
              </w:rPr>
              <w:t xml:space="preserve"> injury by mishandling equipment and machinery in workshops</w:t>
            </w:r>
          </w:p>
        </w:tc>
      </w:tr>
      <w:tr w:rsidR="00E06BBC" w:rsidRPr="00D26059" w14:paraId="38C4BE87" w14:textId="77777777" w:rsidTr="00392C1E">
        <w:trPr>
          <w:cantSplit/>
          <w:trHeight w:val="340"/>
        </w:trPr>
        <w:tc>
          <w:tcPr>
            <w:tcW w:w="542" w:type="dxa"/>
            <w:tcBorders>
              <w:top w:val="dotted" w:sz="4" w:space="0" w:color="auto"/>
              <w:bottom w:val="dotted" w:sz="4" w:space="0" w:color="auto"/>
              <w:right w:val="dotted" w:sz="4" w:space="0" w:color="auto"/>
            </w:tcBorders>
          </w:tcPr>
          <w:p w14:paraId="019D76FF" w14:textId="16ADB36C" w:rsidR="00E06BBC" w:rsidRPr="00D26059" w:rsidRDefault="00E06BBC" w:rsidP="00552265">
            <w:pPr>
              <w:rPr>
                <w:rFonts w:ascii="Calibri" w:hAnsi="Calibri" w:cs="Calibri"/>
                <w:b/>
                <w:bCs/>
                <w:sz w:val="20"/>
                <w:szCs w:val="20"/>
              </w:rPr>
            </w:pPr>
            <w:r>
              <w:rPr>
                <w:rFonts w:ascii="Calibri" w:hAnsi="Calibri" w:cs="Calibri"/>
                <w:b/>
                <w:bCs/>
                <w:sz w:val="20"/>
                <w:szCs w:val="20"/>
              </w:rPr>
              <w:t>8</w:t>
            </w:r>
          </w:p>
        </w:tc>
        <w:tc>
          <w:tcPr>
            <w:tcW w:w="2997" w:type="dxa"/>
            <w:gridSpan w:val="2"/>
            <w:tcBorders>
              <w:top w:val="dotted" w:sz="4" w:space="0" w:color="auto"/>
              <w:left w:val="dotted" w:sz="4" w:space="0" w:color="auto"/>
              <w:bottom w:val="dotted" w:sz="4" w:space="0" w:color="auto"/>
            </w:tcBorders>
          </w:tcPr>
          <w:p w14:paraId="10EAB2C3" w14:textId="10537599" w:rsidR="00E06BBC" w:rsidRPr="00F62DFC" w:rsidRDefault="00E06BBC" w:rsidP="00552265">
            <w:pPr>
              <w:rPr>
                <w:rFonts w:ascii="Calibri" w:hAnsi="Calibri" w:cs="Calibri"/>
                <w:sz w:val="20"/>
                <w:szCs w:val="20"/>
              </w:rPr>
            </w:pPr>
            <w:r>
              <w:rPr>
                <w:rFonts w:ascii="Calibri" w:hAnsi="Calibri" w:cs="Calibri"/>
                <w:sz w:val="20"/>
                <w:szCs w:val="20"/>
              </w:rPr>
              <w:t>Food allergies and special dietary requirements</w:t>
            </w:r>
          </w:p>
        </w:tc>
        <w:tc>
          <w:tcPr>
            <w:tcW w:w="529" w:type="dxa"/>
            <w:tcBorders>
              <w:top w:val="dotted" w:sz="4" w:space="0" w:color="auto"/>
              <w:bottom w:val="dotted" w:sz="4" w:space="0" w:color="auto"/>
              <w:right w:val="dotted" w:sz="4" w:space="0" w:color="auto"/>
            </w:tcBorders>
          </w:tcPr>
          <w:p w14:paraId="16D89712" w14:textId="7D580DE4" w:rsidR="00E06BBC" w:rsidRPr="00D26059" w:rsidRDefault="00E06BBC">
            <w:pPr>
              <w:rPr>
                <w:rFonts w:ascii="Calibri" w:hAnsi="Calibri" w:cs="Calibri"/>
                <w:b/>
                <w:bCs/>
                <w:sz w:val="20"/>
                <w:szCs w:val="20"/>
              </w:rPr>
            </w:pPr>
            <w:r>
              <w:rPr>
                <w:rFonts w:ascii="Calibri" w:hAnsi="Calibri" w:cs="Calibri"/>
                <w:b/>
                <w:bCs/>
                <w:sz w:val="20"/>
                <w:szCs w:val="20"/>
              </w:rPr>
              <w:t xml:space="preserve">8 </w:t>
            </w:r>
          </w:p>
        </w:tc>
        <w:tc>
          <w:tcPr>
            <w:tcW w:w="6920" w:type="dxa"/>
            <w:gridSpan w:val="3"/>
            <w:tcBorders>
              <w:top w:val="dotted" w:sz="4" w:space="0" w:color="auto"/>
              <w:left w:val="dotted" w:sz="4" w:space="0" w:color="auto"/>
              <w:bottom w:val="dotted" w:sz="4" w:space="0" w:color="auto"/>
            </w:tcBorders>
          </w:tcPr>
          <w:p w14:paraId="0E283D4F" w14:textId="6FC73A61" w:rsidR="00E06BBC" w:rsidRPr="00D26059" w:rsidRDefault="00E06BBC">
            <w:pPr>
              <w:rPr>
                <w:rFonts w:ascii="Calibri" w:hAnsi="Calibri" w:cs="Calibri"/>
                <w:sz w:val="20"/>
                <w:szCs w:val="20"/>
              </w:rPr>
            </w:pPr>
            <w:r>
              <w:rPr>
                <w:rFonts w:ascii="Calibri" w:hAnsi="Calibri" w:cs="Calibri"/>
                <w:sz w:val="20"/>
                <w:szCs w:val="20"/>
              </w:rPr>
              <w:t>Allergic reactions, distress, serious illness</w:t>
            </w:r>
          </w:p>
        </w:tc>
      </w:tr>
      <w:tr w:rsidR="00E06BBC" w:rsidRPr="00D26059" w14:paraId="2B8231C3" w14:textId="77777777" w:rsidTr="00392C1E">
        <w:trPr>
          <w:cantSplit/>
          <w:trHeight w:val="340"/>
        </w:trPr>
        <w:tc>
          <w:tcPr>
            <w:tcW w:w="542" w:type="dxa"/>
            <w:tcBorders>
              <w:top w:val="dotted" w:sz="4" w:space="0" w:color="auto"/>
              <w:bottom w:val="dotted" w:sz="4" w:space="0" w:color="auto"/>
              <w:right w:val="dotted" w:sz="4" w:space="0" w:color="auto"/>
            </w:tcBorders>
          </w:tcPr>
          <w:p w14:paraId="6ECE136D" w14:textId="282C2163" w:rsidR="00E06BBC" w:rsidRPr="00D26059" w:rsidRDefault="00E06BBC" w:rsidP="00552265">
            <w:pPr>
              <w:rPr>
                <w:rFonts w:ascii="Calibri" w:hAnsi="Calibri" w:cs="Calibri"/>
                <w:b/>
                <w:bCs/>
                <w:sz w:val="20"/>
                <w:szCs w:val="20"/>
              </w:rPr>
            </w:pPr>
            <w:r>
              <w:rPr>
                <w:rFonts w:ascii="Calibri" w:hAnsi="Calibri" w:cs="Calibri"/>
                <w:b/>
                <w:bCs/>
                <w:sz w:val="20"/>
                <w:szCs w:val="20"/>
              </w:rPr>
              <w:t xml:space="preserve">9 </w:t>
            </w:r>
          </w:p>
        </w:tc>
        <w:tc>
          <w:tcPr>
            <w:tcW w:w="2997" w:type="dxa"/>
            <w:gridSpan w:val="2"/>
            <w:tcBorders>
              <w:top w:val="dotted" w:sz="4" w:space="0" w:color="auto"/>
              <w:left w:val="dotted" w:sz="4" w:space="0" w:color="auto"/>
              <w:bottom w:val="dotted" w:sz="4" w:space="0" w:color="auto"/>
            </w:tcBorders>
          </w:tcPr>
          <w:p w14:paraId="72CC1E9A" w14:textId="69BC5BC1" w:rsidR="00E06BBC" w:rsidRPr="00F62DFC" w:rsidRDefault="00E06BBC" w:rsidP="00552265">
            <w:pPr>
              <w:rPr>
                <w:rFonts w:ascii="Calibri" w:hAnsi="Calibri" w:cs="Calibri"/>
                <w:sz w:val="20"/>
                <w:szCs w:val="20"/>
              </w:rPr>
            </w:pPr>
            <w:r>
              <w:rPr>
                <w:rFonts w:ascii="Calibri" w:hAnsi="Calibri" w:cs="Calibri"/>
                <w:sz w:val="20"/>
                <w:szCs w:val="20"/>
              </w:rPr>
              <w:t xml:space="preserve">Confrontations between pupils, </w:t>
            </w:r>
            <w:proofErr w:type="spellStart"/>
            <w:r>
              <w:rPr>
                <w:rFonts w:ascii="Calibri" w:hAnsi="Calibri" w:cs="Calibri"/>
                <w:sz w:val="20"/>
                <w:szCs w:val="20"/>
              </w:rPr>
              <w:t>UoS</w:t>
            </w:r>
            <w:proofErr w:type="spellEnd"/>
            <w:r>
              <w:rPr>
                <w:rFonts w:ascii="Calibri" w:hAnsi="Calibri" w:cs="Calibri"/>
                <w:sz w:val="20"/>
                <w:szCs w:val="20"/>
              </w:rPr>
              <w:t xml:space="preserve"> staff or students</w:t>
            </w:r>
          </w:p>
        </w:tc>
        <w:tc>
          <w:tcPr>
            <w:tcW w:w="529" w:type="dxa"/>
            <w:tcBorders>
              <w:top w:val="dotted" w:sz="4" w:space="0" w:color="auto"/>
              <w:bottom w:val="dotted" w:sz="4" w:space="0" w:color="auto"/>
              <w:right w:val="dotted" w:sz="4" w:space="0" w:color="auto"/>
            </w:tcBorders>
          </w:tcPr>
          <w:p w14:paraId="1BBEEA44" w14:textId="7A18DA92" w:rsidR="00E06BBC" w:rsidRPr="00D26059" w:rsidRDefault="00E06BBC">
            <w:pPr>
              <w:rPr>
                <w:rFonts w:ascii="Calibri" w:hAnsi="Calibri" w:cs="Calibri"/>
                <w:b/>
                <w:bCs/>
                <w:sz w:val="20"/>
                <w:szCs w:val="20"/>
              </w:rPr>
            </w:pPr>
            <w:r>
              <w:rPr>
                <w:rFonts w:ascii="Calibri" w:hAnsi="Calibri" w:cs="Calibri"/>
                <w:b/>
                <w:bCs/>
                <w:sz w:val="20"/>
                <w:szCs w:val="20"/>
              </w:rPr>
              <w:t>9</w:t>
            </w:r>
          </w:p>
        </w:tc>
        <w:tc>
          <w:tcPr>
            <w:tcW w:w="6920" w:type="dxa"/>
            <w:gridSpan w:val="3"/>
            <w:tcBorders>
              <w:top w:val="dotted" w:sz="4" w:space="0" w:color="auto"/>
              <w:left w:val="dotted" w:sz="4" w:space="0" w:color="auto"/>
              <w:bottom w:val="dotted" w:sz="4" w:space="0" w:color="auto"/>
            </w:tcBorders>
          </w:tcPr>
          <w:p w14:paraId="062DF0F9" w14:textId="22DA2B15" w:rsidR="00E06BBC" w:rsidRPr="00D26059" w:rsidRDefault="00E06BBC">
            <w:pPr>
              <w:rPr>
                <w:rFonts w:ascii="Calibri" w:hAnsi="Calibri" w:cs="Calibri"/>
                <w:sz w:val="20"/>
                <w:szCs w:val="20"/>
              </w:rPr>
            </w:pPr>
            <w:r>
              <w:rPr>
                <w:rFonts w:ascii="Calibri" w:hAnsi="Calibri" w:cs="Calibri"/>
                <w:sz w:val="20"/>
                <w:szCs w:val="20"/>
              </w:rPr>
              <w:t>Verbal and/or Physical abuse resulting in injury to person(s) or damage to room, equipment etc or personal distress.</w:t>
            </w:r>
          </w:p>
        </w:tc>
      </w:tr>
      <w:tr w:rsidR="002777BF" w:rsidRPr="00D26059" w14:paraId="1730DF63" w14:textId="77777777" w:rsidTr="00392C1E">
        <w:trPr>
          <w:cantSplit/>
          <w:trHeight w:val="340"/>
        </w:trPr>
        <w:tc>
          <w:tcPr>
            <w:tcW w:w="542" w:type="dxa"/>
            <w:tcBorders>
              <w:top w:val="dotted" w:sz="4" w:space="0" w:color="auto"/>
              <w:bottom w:val="dotted" w:sz="4" w:space="0" w:color="auto"/>
              <w:right w:val="dotted" w:sz="4" w:space="0" w:color="auto"/>
            </w:tcBorders>
          </w:tcPr>
          <w:p w14:paraId="462C9E44" w14:textId="36F20BA7" w:rsidR="002777BF" w:rsidRDefault="002777BF" w:rsidP="00552265">
            <w:pPr>
              <w:rPr>
                <w:rFonts w:ascii="Calibri" w:hAnsi="Calibri" w:cs="Calibri"/>
                <w:b/>
                <w:bCs/>
                <w:sz w:val="20"/>
                <w:szCs w:val="20"/>
              </w:rPr>
            </w:pPr>
            <w:r>
              <w:rPr>
                <w:rFonts w:ascii="Calibri" w:hAnsi="Calibri" w:cs="Calibri"/>
                <w:b/>
                <w:bCs/>
                <w:sz w:val="20"/>
                <w:szCs w:val="20"/>
              </w:rPr>
              <w:t>10</w:t>
            </w:r>
          </w:p>
        </w:tc>
        <w:tc>
          <w:tcPr>
            <w:tcW w:w="2997" w:type="dxa"/>
            <w:gridSpan w:val="2"/>
            <w:tcBorders>
              <w:top w:val="dotted" w:sz="4" w:space="0" w:color="auto"/>
              <w:left w:val="dotted" w:sz="4" w:space="0" w:color="auto"/>
              <w:bottom w:val="dotted" w:sz="4" w:space="0" w:color="auto"/>
            </w:tcBorders>
          </w:tcPr>
          <w:p w14:paraId="38C06228" w14:textId="7A729FB4" w:rsidR="002777BF" w:rsidRDefault="002777BF" w:rsidP="00552265">
            <w:pPr>
              <w:rPr>
                <w:rFonts w:ascii="Calibri" w:hAnsi="Calibri" w:cs="Calibri"/>
                <w:sz w:val="20"/>
                <w:szCs w:val="20"/>
              </w:rPr>
            </w:pPr>
            <w:r>
              <w:rPr>
                <w:rFonts w:ascii="Calibri" w:hAnsi="Calibri" w:cs="Calibri"/>
                <w:sz w:val="20"/>
                <w:szCs w:val="20"/>
              </w:rPr>
              <w:t>Lack of awareness/inexperience of young people</w:t>
            </w:r>
          </w:p>
        </w:tc>
        <w:tc>
          <w:tcPr>
            <w:tcW w:w="529" w:type="dxa"/>
            <w:tcBorders>
              <w:top w:val="dotted" w:sz="4" w:space="0" w:color="auto"/>
              <w:bottom w:val="dotted" w:sz="4" w:space="0" w:color="auto"/>
              <w:right w:val="dotted" w:sz="4" w:space="0" w:color="auto"/>
            </w:tcBorders>
          </w:tcPr>
          <w:p w14:paraId="47826F00" w14:textId="484C4FA5" w:rsidR="002777BF" w:rsidRDefault="002777BF">
            <w:pPr>
              <w:rPr>
                <w:rFonts w:ascii="Calibri" w:hAnsi="Calibri" w:cs="Calibri"/>
                <w:b/>
                <w:bCs/>
                <w:sz w:val="20"/>
                <w:szCs w:val="20"/>
              </w:rPr>
            </w:pPr>
            <w:r>
              <w:rPr>
                <w:rFonts w:ascii="Calibri" w:hAnsi="Calibri" w:cs="Calibri"/>
                <w:b/>
                <w:bCs/>
                <w:sz w:val="20"/>
                <w:szCs w:val="20"/>
              </w:rPr>
              <w:t>10</w:t>
            </w:r>
          </w:p>
        </w:tc>
        <w:tc>
          <w:tcPr>
            <w:tcW w:w="6920" w:type="dxa"/>
            <w:gridSpan w:val="3"/>
            <w:tcBorders>
              <w:top w:val="dotted" w:sz="4" w:space="0" w:color="auto"/>
              <w:left w:val="dotted" w:sz="4" w:space="0" w:color="auto"/>
              <w:bottom w:val="dotted" w:sz="4" w:space="0" w:color="auto"/>
            </w:tcBorders>
          </w:tcPr>
          <w:p w14:paraId="71E91E00" w14:textId="0E99FBE4" w:rsidR="002777BF" w:rsidRDefault="002777BF">
            <w:pPr>
              <w:rPr>
                <w:rFonts w:ascii="Calibri" w:hAnsi="Calibri" w:cs="Calibri"/>
                <w:sz w:val="20"/>
                <w:szCs w:val="20"/>
              </w:rPr>
            </w:pPr>
            <w:r>
              <w:rPr>
                <w:rFonts w:ascii="Calibri" w:hAnsi="Calibri" w:cs="Calibri"/>
                <w:sz w:val="20"/>
                <w:szCs w:val="20"/>
              </w:rPr>
              <w:t>Students may not know how to use equipment or be aware of the potential dangers of an activity or action.</w:t>
            </w:r>
          </w:p>
        </w:tc>
      </w:tr>
      <w:tr w:rsidR="002777BF" w:rsidRPr="00D26059" w14:paraId="004CFDA2" w14:textId="77777777" w:rsidTr="00392C1E">
        <w:trPr>
          <w:cantSplit/>
          <w:trHeight w:val="340"/>
        </w:trPr>
        <w:tc>
          <w:tcPr>
            <w:tcW w:w="542" w:type="dxa"/>
            <w:tcBorders>
              <w:top w:val="dotted" w:sz="4" w:space="0" w:color="auto"/>
              <w:bottom w:val="dotted" w:sz="4" w:space="0" w:color="auto"/>
              <w:right w:val="dotted" w:sz="4" w:space="0" w:color="auto"/>
            </w:tcBorders>
          </w:tcPr>
          <w:p w14:paraId="239C8307" w14:textId="4AEB5EAC" w:rsidR="002777BF" w:rsidRDefault="002777BF" w:rsidP="00552265">
            <w:pPr>
              <w:rPr>
                <w:rFonts w:ascii="Calibri" w:hAnsi="Calibri" w:cs="Calibri"/>
                <w:b/>
                <w:bCs/>
                <w:sz w:val="20"/>
                <w:szCs w:val="20"/>
              </w:rPr>
            </w:pPr>
            <w:r>
              <w:rPr>
                <w:rFonts w:ascii="Calibri" w:hAnsi="Calibri" w:cs="Calibri"/>
                <w:b/>
                <w:bCs/>
                <w:sz w:val="20"/>
                <w:szCs w:val="20"/>
              </w:rPr>
              <w:t>11</w:t>
            </w:r>
          </w:p>
        </w:tc>
        <w:tc>
          <w:tcPr>
            <w:tcW w:w="2997" w:type="dxa"/>
            <w:gridSpan w:val="2"/>
            <w:tcBorders>
              <w:top w:val="dotted" w:sz="4" w:space="0" w:color="auto"/>
              <w:left w:val="dotted" w:sz="4" w:space="0" w:color="auto"/>
              <w:bottom w:val="dotted" w:sz="4" w:space="0" w:color="auto"/>
            </w:tcBorders>
          </w:tcPr>
          <w:p w14:paraId="465B6568" w14:textId="6964C2A6" w:rsidR="002777BF" w:rsidRDefault="002777BF" w:rsidP="00552265">
            <w:pPr>
              <w:rPr>
                <w:rFonts w:ascii="Calibri" w:hAnsi="Calibri" w:cs="Calibri"/>
                <w:sz w:val="20"/>
                <w:szCs w:val="20"/>
              </w:rPr>
            </w:pPr>
            <w:r>
              <w:rPr>
                <w:rFonts w:ascii="Calibri" w:hAnsi="Calibri" w:cs="Calibri"/>
                <w:sz w:val="20"/>
                <w:szCs w:val="20"/>
              </w:rPr>
              <w:t>Mental and physical maturity of students</w:t>
            </w:r>
          </w:p>
        </w:tc>
        <w:tc>
          <w:tcPr>
            <w:tcW w:w="529" w:type="dxa"/>
            <w:tcBorders>
              <w:top w:val="dotted" w:sz="4" w:space="0" w:color="auto"/>
              <w:bottom w:val="dotted" w:sz="4" w:space="0" w:color="auto"/>
              <w:right w:val="dotted" w:sz="4" w:space="0" w:color="auto"/>
            </w:tcBorders>
          </w:tcPr>
          <w:p w14:paraId="3B4E13A9" w14:textId="7393CE49" w:rsidR="002777BF" w:rsidRDefault="002777BF">
            <w:pPr>
              <w:rPr>
                <w:rFonts w:ascii="Calibri" w:hAnsi="Calibri" w:cs="Calibri"/>
                <w:b/>
                <w:bCs/>
                <w:sz w:val="20"/>
                <w:szCs w:val="20"/>
              </w:rPr>
            </w:pPr>
            <w:r>
              <w:rPr>
                <w:rFonts w:ascii="Calibri" w:hAnsi="Calibri" w:cs="Calibri"/>
                <w:b/>
                <w:bCs/>
                <w:sz w:val="20"/>
                <w:szCs w:val="20"/>
              </w:rPr>
              <w:t>11</w:t>
            </w:r>
          </w:p>
        </w:tc>
        <w:tc>
          <w:tcPr>
            <w:tcW w:w="6920" w:type="dxa"/>
            <w:gridSpan w:val="3"/>
            <w:tcBorders>
              <w:top w:val="dotted" w:sz="4" w:space="0" w:color="auto"/>
              <w:left w:val="dotted" w:sz="4" w:space="0" w:color="auto"/>
              <w:bottom w:val="dotted" w:sz="4" w:space="0" w:color="auto"/>
            </w:tcBorders>
          </w:tcPr>
          <w:p w14:paraId="3D54FBCF" w14:textId="3D39BC10" w:rsidR="002777BF" w:rsidRDefault="002777BF">
            <w:pPr>
              <w:rPr>
                <w:rFonts w:ascii="Calibri" w:hAnsi="Calibri" w:cs="Calibri"/>
                <w:sz w:val="20"/>
                <w:szCs w:val="20"/>
              </w:rPr>
            </w:pPr>
            <w:r>
              <w:rPr>
                <w:rFonts w:ascii="Calibri" w:hAnsi="Calibri" w:cs="Calibri"/>
                <w:sz w:val="20"/>
                <w:szCs w:val="20"/>
              </w:rPr>
              <w:t xml:space="preserve">Pupils could be hurt, injured or distressed through their or another </w:t>
            </w:r>
            <w:proofErr w:type="gramStart"/>
            <w:r>
              <w:rPr>
                <w:rFonts w:ascii="Calibri" w:hAnsi="Calibri" w:cs="Calibri"/>
                <w:sz w:val="20"/>
                <w:szCs w:val="20"/>
              </w:rPr>
              <w:t>students</w:t>
            </w:r>
            <w:proofErr w:type="gramEnd"/>
            <w:r>
              <w:rPr>
                <w:rFonts w:ascii="Calibri" w:hAnsi="Calibri" w:cs="Calibri"/>
                <w:sz w:val="20"/>
                <w:szCs w:val="20"/>
              </w:rPr>
              <w:t xml:space="preserve"> actions. This could be through a keenness to impress or desire to show off resulting in attempting tasks beyond their mental or physical capability</w:t>
            </w:r>
          </w:p>
        </w:tc>
      </w:tr>
      <w:tr w:rsidR="0043640C" w:rsidRPr="00D26059" w14:paraId="342489B5" w14:textId="77777777" w:rsidTr="00392C1E">
        <w:trPr>
          <w:cantSplit/>
          <w:trHeight w:val="340"/>
        </w:trPr>
        <w:tc>
          <w:tcPr>
            <w:tcW w:w="542" w:type="dxa"/>
            <w:tcBorders>
              <w:top w:val="dotted" w:sz="4" w:space="0" w:color="auto"/>
              <w:bottom w:val="dotted" w:sz="4" w:space="0" w:color="auto"/>
              <w:right w:val="dotted" w:sz="4" w:space="0" w:color="auto"/>
            </w:tcBorders>
          </w:tcPr>
          <w:p w14:paraId="3D71373A" w14:textId="055D2276" w:rsidR="0043640C" w:rsidRDefault="0043640C" w:rsidP="00552265">
            <w:pPr>
              <w:rPr>
                <w:rFonts w:ascii="Calibri" w:hAnsi="Calibri" w:cs="Calibri"/>
                <w:b/>
                <w:bCs/>
                <w:sz w:val="20"/>
                <w:szCs w:val="20"/>
              </w:rPr>
            </w:pPr>
            <w:r>
              <w:rPr>
                <w:rFonts w:ascii="Calibri" w:hAnsi="Calibri" w:cs="Calibri"/>
                <w:b/>
                <w:bCs/>
                <w:sz w:val="20"/>
                <w:szCs w:val="20"/>
              </w:rPr>
              <w:t>12</w:t>
            </w:r>
          </w:p>
        </w:tc>
        <w:tc>
          <w:tcPr>
            <w:tcW w:w="2997" w:type="dxa"/>
            <w:gridSpan w:val="2"/>
            <w:tcBorders>
              <w:top w:val="dotted" w:sz="4" w:space="0" w:color="auto"/>
              <w:left w:val="dotted" w:sz="4" w:space="0" w:color="auto"/>
              <w:bottom w:val="dotted" w:sz="4" w:space="0" w:color="auto"/>
            </w:tcBorders>
          </w:tcPr>
          <w:p w14:paraId="3B607D38" w14:textId="26735700" w:rsidR="0043640C" w:rsidRDefault="0043640C" w:rsidP="00552265">
            <w:pPr>
              <w:rPr>
                <w:rFonts w:ascii="Calibri" w:hAnsi="Calibri" w:cs="Calibri"/>
                <w:sz w:val="20"/>
                <w:szCs w:val="20"/>
              </w:rPr>
            </w:pPr>
            <w:r>
              <w:rPr>
                <w:rFonts w:ascii="Calibri" w:hAnsi="Calibri" w:cs="Calibri"/>
                <w:sz w:val="20"/>
                <w:szCs w:val="20"/>
              </w:rPr>
              <w:t>Safeguarding incidents</w:t>
            </w:r>
          </w:p>
        </w:tc>
        <w:tc>
          <w:tcPr>
            <w:tcW w:w="529" w:type="dxa"/>
            <w:tcBorders>
              <w:top w:val="dotted" w:sz="4" w:space="0" w:color="auto"/>
              <w:bottom w:val="dotted" w:sz="4" w:space="0" w:color="auto"/>
              <w:right w:val="dotted" w:sz="4" w:space="0" w:color="auto"/>
            </w:tcBorders>
          </w:tcPr>
          <w:p w14:paraId="7FB09C51" w14:textId="155CEA5C" w:rsidR="0043640C" w:rsidRDefault="0043640C">
            <w:pPr>
              <w:rPr>
                <w:rFonts w:ascii="Calibri" w:hAnsi="Calibri" w:cs="Calibri"/>
                <w:b/>
                <w:bCs/>
                <w:sz w:val="20"/>
                <w:szCs w:val="20"/>
              </w:rPr>
            </w:pPr>
            <w:r>
              <w:rPr>
                <w:rFonts w:ascii="Calibri" w:hAnsi="Calibri" w:cs="Calibri"/>
                <w:b/>
                <w:bCs/>
                <w:sz w:val="20"/>
                <w:szCs w:val="20"/>
              </w:rPr>
              <w:t>12</w:t>
            </w:r>
          </w:p>
        </w:tc>
        <w:tc>
          <w:tcPr>
            <w:tcW w:w="6920" w:type="dxa"/>
            <w:gridSpan w:val="3"/>
            <w:tcBorders>
              <w:top w:val="dotted" w:sz="4" w:space="0" w:color="auto"/>
              <w:left w:val="dotted" w:sz="4" w:space="0" w:color="auto"/>
              <w:bottom w:val="dotted" w:sz="4" w:space="0" w:color="auto"/>
            </w:tcBorders>
          </w:tcPr>
          <w:p w14:paraId="3569BA80" w14:textId="415917B7" w:rsidR="0043640C" w:rsidRDefault="00B422A5">
            <w:pPr>
              <w:rPr>
                <w:rFonts w:ascii="Calibri" w:hAnsi="Calibri" w:cs="Calibri"/>
                <w:sz w:val="20"/>
                <w:szCs w:val="20"/>
              </w:rPr>
            </w:pPr>
            <w:r>
              <w:rPr>
                <w:rFonts w:ascii="Calibri" w:hAnsi="Calibri" w:cs="Calibri"/>
                <w:sz w:val="20"/>
                <w:szCs w:val="20"/>
              </w:rPr>
              <w:t>Concern for a pupil raised by a disclosure of a safeguarding incident</w:t>
            </w:r>
          </w:p>
        </w:tc>
      </w:tr>
      <w:tr w:rsidR="00552265" w:rsidRPr="00480957" w14:paraId="14196F34" w14:textId="77777777" w:rsidTr="29101AC1">
        <w:trPr>
          <w:trHeight w:val="851"/>
        </w:trPr>
        <w:tc>
          <w:tcPr>
            <w:tcW w:w="8388" w:type="dxa"/>
            <w:gridSpan w:val="6"/>
            <w:tcBorders>
              <w:top w:val="dotted" w:sz="4" w:space="0" w:color="auto"/>
              <w:bottom w:val="single" w:sz="4" w:space="0" w:color="auto"/>
            </w:tcBorders>
          </w:tcPr>
          <w:p w14:paraId="2CBB546F" w14:textId="77777777" w:rsidR="00552265" w:rsidRDefault="314B8CDD">
            <w:pPr>
              <w:rPr>
                <w:rFonts w:ascii="Calibri" w:hAnsi="Calibri"/>
                <w:b/>
                <w:bCs/>
                <w:sz w:val="22"/>
                <w:szCs w:val="22"/>
              </w:rPr>
            </w:pPr>
            <w:r w:rsidRPr="314B8CDD">
              <w:rPr>
                <w:rFonts w:ascii="Calibri" w:hAnsi="Calibri"/>
                <w:b/>
                <w:bCs/>
                <w:sz w:val="22"/>
                <w:szCs w:val="22"/>
              </w:rPr>
              <w:t xml:space="preserve">List groups of people who could be affected: </w:t>
            </w:r>
          </w:p>
          <w:p w14:paraId="205AAA17" w14:textId="77777777" w:rsidR="006234DE" w:rsidRDefault="00E06BBC" w:rsidP="314B8CDD">
            <w:pPr>
              <w:rPr>
                <w:rFonts w:ascii="Verdana" w:eastAsia="Verdana" w:hAnsi="Verdana" w:cs="Verdana"/>
                <w:sz w:val="20"/>
                <w:szCs w:val="20"/>
              </w:rPr>
            </w:pPr>
            <w:r>
              <w:rPr>
                <w:rFonts w:ascii="Verdana" w:eastAsia="Verdana" w:hAnsi="Verdana" w:cs="Verdana"/>
                <w:sz w:val="20"/>
                <w:szCs w:val="20"/>
              </w:rPr>
              <w:t>Visitors – pupils and teachers/careers advisors</w:t>
            </w:r>
          </w:p>
          <w:p w14:paraId="0F392227" w14:textId="29E3B7CD" w:rsidR="00E06BBC" w:rsidRDefault="00E06BBC" w:rsidP="314B8CDD">
            <w:pPr>
              <w:rPr>
                <w:rFonts w:ascii="Verdana" w:eastAsia="Verdana" w:hAnsi="Verdana" w:cs="Verdana"/>
                <w:sz w:val="20"/>
                <w:szCs w:val="20"/>
              </w:rPr>
            </w:pPr>
            <w:r>
              <w:rPr>
                <w:rFonts w:ascii="Verdana" w:eastAsia="Verdana" w:hAnsi="Verdana" w:cs="Verdana"/>
                <w:sz w:val="20"/>
                <w:szCs w:val="20"/>
              </w:rPr>
              <w:t>Staff</w:t>
            </w:r>
          </w:p>
          <w:p w14:paraId="71B5AC64" w14:textId="77777777" w:rsidR="00E06BBC" w:rsidRDefault="00E06BBC" w:rsidP="314B8CDD">
            <w:pPr>
              <w:rPr>
                <w:rFonts w:ascii="Verdana" w:eastAsia="Verdana" w:hAnsi="Verdana" w:cs="Verdana"/>
                <w:sz w:val="20"/>
                <w:szCs w:val="20"/>
              </w:rPr>
            </w:pPr>
            <w:r>
              <w:rPr>
                <w:rFonts w:ascii="Verdana" w:eastAsia="Verdana" w:hAnsi="Verdana" w:cs="Verdana"/>
                <w:sz w:val="20"/>
                <w:szCs w:val="20"/>
              </w:rPr>
              <w:t xml:space="preserve">Student Ambassadors </w:t>
            </w:r>
          </w:p>
          <w:p w14:paraId="07547A01" w14:textId="577FDAFF" w:rsidR="00E06BBC" w:rsidRPr="00480957" w:rsidRDefault="00E06BBC" w:rsidP="314B8CDD">
            <w:pPr>
              <w:rPr>
                <w:rFonts w:ascii="Verdana" w:eastAsia="Verdana" w:hAnsi="Verdana" w:cs="Verdana"/>
                <w:sz w:val="20"/>
                <w:szCs w:val="20"/>
              </w:rPr>
            </w:pPr>
            <w:r>
              <w:rPr>
                <w:rFonts w:ascii="Verdana" w:eastAsia="Verdana" w:hAnsi="Verdana" w:cs="Verdana"/>
                <w:sz w:val="20"/>
                <w:szCs w:val="20"/>
              </w:rPr>
              <w:t>Student helpers</w:t>
            </w:r>
          </w:p>
        </w:tc>
        <w:tc>
          <w:tcPr>
            <w:tcW w:w="2600" w:type="dxa"/>
            <w:tcBorders>
              <w:top w:val="dotted" w:sz="4" w:space="0" w:color="auto"/>
            </w:tcBorders>
          </w:tcPr>
          <w:p w14:paraId="744CA4F8" w14:textId="77777777" w:rsidR="00552265" w:rsidRDefault="314B8CDD">
            <w:pPr>
              <w:rPr>
                <w:rFonts w:ascii="Calibri" w:hAnsi="Calibri"/>
                <w:b/>
                <w:bCs/>
                <w:sz w:val="22"/>
                <w:szCs w:val="22"/>
              </w:rPr>
            </w:pPr>
            <w:r w:rsidRPr="314B8CDD">
              <w:rPr>
                <w:rFonts w:ascii="Calibri" w:hAnsi="Calibri"/>
                <w:b/>
                <w:bCs/>
                <w:sz w:val="22"/>
                <w:szCs w:val="22"/>
              </w:rPr>
              <w:t>What numbers of people are involved?</w:t>
            </w:r>
          </w:p>
          <w:p w14:paraId="5043CB0F" w14:textId="4959054B" w:rsidR="006234DE" w:rsidRPr="00E06BBC" w:rsidRDefault="00E06BBC" w:rsidP="314B8CDD">
            <w:pPr>
              <w:rPr>
                <w:rFonts w:ascii="Calibri" w:hAnsi="Calibri"/>
                <w:sz w:val="22"/>
                <w:szCs w:val="22"/>
              </w:rPr>
            </w:pPr>
            <w:r w:rsidRPr="00E06BBC">
              <w:rPr>
                <w:rFonts w:ascii="Calibri" w:hAnsi="Calibri"/>
                <w:sz w:val="22"/>
                <w:szCs w:val="22"/>
              </w:rPr>
              <w:t>Maximum 200 visitors</w:t>
            </w:r>
          </w:p>
        </w:tc>
      </w:tr>
      <w:tr w:rsidR="00552265" w:rsidRPr="00480957" w14:paraId="0246C066" w14:textId="77777777" w:rsidTr="29101AC1">
        <w:trPr>
          <w:cantSplit/>
          <w:trHeight w:hRule="exact" w:val="567"/>
        </w:trPr>
        <w:tc>
          <w:tcPr>
            <w:tcW w:w="8388" w:type="dxa"/>
            <w:gridSpan w:val="6"/>
            <w:tcBorders>
              <w:bottom w:val="nil"/>
            </w:tcBorders>
          </w:tcPr>
          <w:p w14:paraId="5CEA2DD3" w14:textId="77777777" w:rsidR="00552265" w:rsidRPr="00480957" w:rsidRDefault="00552265">
            <w:pPr>
              <w:rPr>
                <w:rFonts w:ascii="Calibri" w:hAnsi="Calibri"/>
                <w:b/>
                <w:bCs/>
                <w:sz w:val="22"/>
                <w:szCs w:val="22"/>
              </w:rPr>
            </w:pPr>
            <w:r w:rsidRPr="00480957">
              <w:rPr>
                <w:rFonts w:ascii="Calibri" w:hAnsi="Calibri"/>
                <w:b/>
                <w:bCs/>
                <w:sz w:val="22"/>
                <w:szCs w:val="22"/>
              </w:rPr>
              <w:t xml:space="preserve">What </w:t>
            </w:r>
            <w:r w:rsidR="004758D9">
              <w:rPr>
                <w:rFonts w:ascii="Calibri" w:hAnsi="Calibri"/>
                <w:b/>
                <w:bCs/>
                <w:sz w:val="22"/>
                <w:szCs w:val="22"/>
              </w:rPr>
              <w:t>risk controls</w:t>
            </w:r>
            <w:r w:rsidRPr="00480957">
              <w:rPr>
                <w:rFonts w:ascii="Calibri" w:hAnsi="Calibri"/>
                <w:b/>
                <w:bCs/>
                <w:sz w:val="22"/>
                <w:szCs w:val="22"/>
              </w:rPr>
              <w:t xml:space="preserve"> are in place to reduce risks?</w:t>
            </w:r>
          </w:p>
          <w:p w14:paraId="07459315" w14:textId="77777777" w:rsidR="00552265" w:rsidRPr="00480957" w:rsidRDefault="00552265">
            <w:pPr>
              <w:rPr>
                <w:rFonts w:ascii="Calibri" w:hAnsi="Calibri"/>
                <w:sz w:val="22"/>
                <w:szCs w:val="22"/>
              </w:rPr>
            </w:pPr>
          </w:p>
        </w:tc>
        <w:tc>
          <w:tcPr>
            <w:tcW w:w="2600" w:type="dxa"/>
            <w:tcBorders>
              <w:bottom w:val="nil"/>
            </w:tcBorders>
          </w:tcPr>
          <w:p w14:paraId="7E3BEDD7" w14:textId="77777777" w:rsidR="00552265" w:rsidRPr="00480957" w:rsidRDefault="00552265" w:rsidP="00E231A3">
            <w:pPr>
              <w:pStyle w:val="BodyText2"/>
              <w:rPr>
                <w:rFonts w:ascii="Calibri" w:hAnsi="Calibri"/>
                <w:sz w:val="22"/>
                <w:szCs w:val="22"/>
              </w:rPr>
            </w:pPr>
            <w:r w:rsidRPr="00480957">
              <w:rPr>
                <w:rFonts w:ascii="Calibri" w:hAnsi="Calibri"/>
                <w:sz w:val="22"/>
                <w:szCs w:val="22"/>
              </w:rPr>
              <w:t xml:space="preserve">Risk level with </w:t>
            </w:r>
            <w:r w:rsidR="004758D9">
              <w:rPr>
                <w:rFonts w:ascii="Calibri" w:hAnsi="Calibri"/>
                <w:sz w:val="22"/>
                <w:szCs w:val="22"/>
              </w:rPr>
              <w:t>risk controls</w:t>
            </w:r>
          </w:p>
          <w:p w14:paraId="6537F28F" w14:textId="77777777" w:rsidR="00552265" w:rsidRPr="00480957" w:rsidRDefault="00552265">
            <w:pPr>
              <w:rPr>
                <w:rFonts w:ascii="Calibri" w:hAnsi="Calibri"/>
                <w:sz w:val="22"/>
                <w:szCs w:val="22"/>
              </w:rPr>
            </w:pPr>
            <w:r w:rsidRPr="00480957">
              <w:rPr>
                <w:rFonts w:ascii="Calibri" w:hAnsi="Calibri"/>
                <w:sz w:val="22"/>
                <w:szCs w:val="22"/>
              </w:rPr>
              <w:tab/>
            </w:r>
            <w:r w:rsidRPr="00480957">
              <w:rPr>
                <w:rFonts w:ascii="Calibri" w:hAnsi="Calibri"/>
                <w:sz w:val="22"/>
                <w:szCs w:val="22"/>
              </w:rPr>
              <w:tab/>
            </w:r>
            <w:r w:rsidRPr="00480957">
              <w:rPr>
                <w:rFonts w:ascii="Calibri" w:hAnsi="Calibri"/>
                <w:sz w:val="22"/>
                <w:szCs w:val="22"/>
              </w:rPr>
              <w:tab/>
            </w:r>
          </w:p>
          <w:p w14:paraId="29D6B04F" w14:textId="77777777" w:rsidR="00552265" w:rsidRPr="00480957" w:rsidRDefault="00552265">
            <w:pPr>
              <w:pStyle w:val="BodyText2"/>
              <w:rPr>
                <w:rFonts w:ascii="Calibri" w:hAnsi="Calibri"/>
                <w:sz w:val="22"/>
                <w:szCs w:val="22"/>
              </w:rPr>
            </w:pPr>
            <w:r w:rsidRPr="00480957">
              <w:rPr>
                <w:rFonts w:ascii="Calibri" w:hAnsi="Calibri"/>
                <w:b w:val="0"/>
                <w:bCs w:val="0"/>
                <w:sz w:val="22"/>
                <w:szCs w:val="22"/>
              </w:rPr>
              <w:tab/>
              <w:t xml:space="preserve"> </w:t>
            </w:r>
          </w:p>
          <w:p w14:paraId="6DFB9E20" w14:textId="77777777" w:rsidR="00552265" w:rsidRPr="00480957" w:rsidRDefault="00552265">
            <w:pPr>
              <w:pStyle w:val="BodyText2"/>
              <w:jc w:val="center"/>
              <w:rPr>
                <w:rFonts w:ascii="Calibri" w:hAnsi="Calibri"/>
                <w:sz w:val="22"/>
                <w:szCs w:val="22"/>
              </w:rPr>
            </w:pPr>
          </w:p>
          <w:p w14:paraId="70DF9E56" w14:textId="77777777" w:rsidR="00552265" w:rsidRPr="00480957" w:rsidRDefault="00552265">
            <w:pPr>
              <w:pStyle w:val="BodyText2"/>
              <w:jc w:val="center"/>
              <w:rPr>
                <w:rFonts w:ascii="Calibri" w:hAnsi="Calibri"/>
                <w:sz w:val="22"/>
                <w:szCs w:val="22"/>
              </w:rPr>
            </w:pPr>
          </w:p>
        </w:tc>
      </w:tr>
      <w:tr w:rsidR="00552265" w:rsidRPr="00480957" w14:paraId="0860747C" w14:textId="77777777" w:rsidTr="29101AC1">
        <w:trPr>
          <w:cantSplit/>
          <w:trHeight w:val="303"/>
        </w:trPr>
        <w:tc>
          <w:tcPr>
            <w:tcW w:w="648" w:type="dxa"/>
            <w:gridSpan w:val="2"/>
            <w:tcBorders>
              <w:top w:val="nil"/>
              <w:bottom w:val="dotted" w:sz="4" w:space="0" w:color="auto"/>
              <w:right w:val="nil"/>
            </w:tcBorders>
          </w:tcPr>
          <w:p w14:paraId="4171618D" w14:textId="77777777" w:rsidR="00552265" w:rsidRPr="00480957" w:rsidRDefault="00552265">
            <w:pPr>
              <w:rPr>
                <w:rFonts w:ascii="Calibri" w:hAnsi="Calibri"/>
                <w:b/>
                <w:bCs/>
                <w:sz w:val="22"/>
                <w:szCs w:val="22"/>
              </w:rPr>
            </w:pPr>
            <w:r w:rsidRPr="00480957">
              <w:rPr>
                <w:rFonts w:ascii="Calibri" w:hAnsi="Calibri"/>
                <w:b/>
                <w:bCs/>
                <w:sz w:val="22"/>
                <w:szCs w:val="22"/>
              </w:rPr>
              <w:t>No.</w:t>
            </w:r>
          </w:p>
        </w:tc>
        <w:tc>
          <w:tcPr>
            <w:tcW w:w="7740" w:type="dxa"/>
            <w:gridSpan w:val="4"/>
            <w:tcBorders>
              <w:top w:val="nil"/>
              <w:left w:val="nil"/>
              <w:bottom w:val="dotted" w:sz="4" w:space="0" w:color="auto"/>
            </w:tcBorders>
          </w:tcPr>
          <w:p w14:paraId="7899DCB0" w14:textId="77777777" w:rsidR="00552265" w:rsidRPr="00CD2164" w:rsidRDefault="004758D9">
            <w:pPr>
              <w:pStyle w:val="Heading5"/>
              <w:rPr>
                <w:rFonts w:ascii="Calibri" w:hAnsi="Calibri"/>
                <w:sz w:val="22"/>
                <w:szCs w:val="22"/>
              </w:rPr>
            </w:pPr>
            <w:r w:rsidRPr="00CD2164">
              <w:rPr>
                <w:rFonts w:ascii="Calibri" w:hAnsi="Calibri"/>
                <w:sz w:val="22"/>
                <w:szCs w:val="22"/>
              </w:rPr>
              <w:t xml:space="preserve">Risk Control </w:t>
            </w:r>
          </w:p>
        </w:tc>
        <w:tc>
          <w:tcPr>
            <w:tcW w:w="2600" w:type="dxa"/>
            <w:tcBorders>
              <w:top w:val="nil"/>
              <w:bottom w:val="dotted" w:sz="4" w:space="0" w:color="auto"/>
            </w:tcBorders>
            <w:vAlign w:val="center"/>
          </w:tcPr>
          <w:p w14:paraId="44E871BC" w14:textId="77777777" w:rsidR="00552265" w:rsidRPr="006042BC" w:rsidRDefault="00552265" w:rsidP="002F42D9">
            <w:pPr>
              <w:pStyle w:val="BodyText2"/>
              <w:rPr>
                <w:rFonts w:ascii="Calibri" w:hAnsi="Calibri"/>
                <w:szCs w:val="20"/>
              </w:rPr>
            </w:pPr>
          </w:p>
        </w:tc>
      </w:tr>
      <w:tr w:rsidR="00552265" w:rsidRPr="00480957" w14:paraId="144A5D23" w14:textId="77777777" w:rsidTr="29101AC1">
        <w:trPr>
          <w:cantSplit/>
          <w:trHeight w:val="340"/>
        </w:trPr>
        <w:tc>
          <w:tcPr>
            <w:tcW w:w="648" w:type="dxa"/>
            <w:gridSpan w:val="2"/>
            <w:tcBorders>
              <w:top w:val="dotted" w:sz="4" w:space="0" w:color="auto"/>
              <w:bottom w:val="dotted" w:sz="4" w:space="0" w:color="auto"/>
              <w:right w:val="dotted" w:sz="4" w:space="0" w:color="auto"/>
            </w:tcBorders>
          </w:tcPr>
          <w:p w14:paraId="738610EB" w14:textId="772CEA7B" w:rsidR="00552265" w:rsidRPr="00480957" w:rsidRDefault="00E06BBC">
            <w:pPr>
              <w:rPr>
                <w:rFonts w:ascii="Calibri" w:hAnsi="Calibri"/>
                <w:b/>
                <w:bCs/>
                <w:sz w:val="20"/>
              </w:rPr>
            </w:pPr>
            <w:r>
              <w:rPr>
                <w:rFonts w:ascii="Calibri" w:hAnsi="Calibri"/>
                <w:b/>
                <w:bCs/>
                <w:sz w:val="20"/>
              </w:rPr>
              <w:lastRenderedPageBreak/>
              <w:t>1</w:t>
            </w:r>
          </w:p>
        </w:tc>
        <w:tc>
          <w:tcPr>
            <w:tcW w:w="7740" w:type="dxa"/>
            <w:gridSpan w:val="4"/>
            <w:tcBorders>
              <w:top w:val="dotted" w:sz="4" w:space="0" w:color="auto"/>
              <w:left w:val="dotted" w:sz="4" w:space="0" w:color="auto"/>
              <w:bottom w:val="dotted" w:sz="4" w:space="0" w:color="auto"/>
            </w:tcBorders>
          </w:tcPr>
          <w:p w14:paraId="34E7E06F" w14:textId="5CF61AB6" w:rsidR="00CF3B1B" w:rsidRDefault="00E06BBC">
            <w:pPr>
              <w:rPr>
                <w:rFonts w:ascii="Calibri" w:hAnsi="Calibri"/>
                <w:bCs/>
                <w:sz w:val="20"/>
              </w:rPr>
            </w:pPr>
            <w:r>
              <w:rPr>
                <w:rFonts w:ascii="Calibri" w:hAnsi="Calibri"/>
                <w:bCs/>
                <w:sz w:val="20"/>
              </w:rPr>
              <w:t>For taster sessions in academic departments a briefing and any local instructions will be provided to the observers by the academic in charge</w:t>
            </w:r>
            <w:r w:rsidR="00722F58">
              <w:rPr>
                <w:rFonts w:ascii="Calibri" w:hAnsi="Calibri"/>
                <w:bCs/>
                <w:sz w:val="20"/>
              </w:rPr>
              <w:t>.</w:t>
            </w:r>
            <w:r w:rsidR="00A808EB">
              <w:rPr>
                <w:rFonts w:ascii="Calibri" w:hAnsi="Calibri"/>
                <w:bCs/>
                <w:sz w:val="20"/>
              </w:rPr>
              <w:t xml:space="preserve"> A separate risk assessment will be provided for the activity.</w:t>
            </w:r>
            <w:r w:rsidR="00EA38A7">
              <w:rPr>
                <w:rFonts w:ascii="Calibri" w:hAnsi="Calibri"/>
                <w:bCs/>
                <w:sz w:val="20"/>
              </w:rPr>
              <w:t xml:space="preserve"> </w:t>
            </w:r>
            <w:r w:rsidR="00CF3B1B">
              <w:rPr>
                <w:rFonts w:ascii="Calibri" w:hAnsi="Calibri"/>
                <w:bCs/>
                <w:sz w:val="20"/>
              </w:rPr>
              <w:t>Personal Protective equipment will be provided if needed.</w:t>
            </w:r>
          </w:p>
          <w:p w14:paraId="4B16A27A" w14:textId="6F5E5A9B" w:rsidR="00722F58" w:rsidRDefault="00722F58">
            <w:pPr>
              <w:rPr>
                <w:rFonts w:ascii="Calibri" w:hAnsi="Calibri"/>
                <w:bCs/>
                <w:sz w:val="20"/>
              </w:rPr>
            </w:pPr>
            <w:r>
              <w:rPr>
                <w:rFonts w:ascii="Calibri" w:hAnsi="Calibri"/>
                <w:bCs/>
                <w:sz w:val="20"/>
              </w:rPr>
              <w:t>University qualified first aid staff will be on site to provide first aid if necessary. All staff know how to contact first aiders and student ambassadors are fully briefed.</w:t>
            </w:r>
            <w:r w:rsidR="005F46E7">
              <w:rPr>
                <w:rFonts w:ascii="Calibri" w:hAnsi="Calibri"/>
                <w:bCs/>
                <w:sz w:val="20"/>
              </w:rPr>
              <w:t xml:space="preserve"> First aid will be </w:t>
            </w:r>
            <w:r w:rsidR="00EA38A7">
              <w:rPr>
                <w:rFonts w:ascii="Calibri" w:hAnsi="Calibri"/>
                <w:bCs/>
                <w:sz w:val="20"/>
              </w:rPr>
              <w:t>provided</w:t>
            </w:r>
            <w:r w:rsidR="005F46E7">
              <w:rPr>
                <w:rFonts w:ascii="Calibri" w:hAnsi="Calibri"/>
                <w:bCs/>
                <w:sz w:val="20"/>
              </w:rPr>
              <w:t xml:space="preserve"> by the University Security team</w:t>
            </w:r>
            <w:r w:rsidR="00EA38A7">
              <w:rPr>
                <w:rFonts w:ascii="Calibri" w:hAnsi="Calibri"/>
                <w:bCs/>
                <w:sz w:val="20"/>
              </w:rPr>
              <w:t xml:space="preserve"> by contacting 0161 295 3333. Either the event lead or </w:t>
            </w:r>
            <w:r w:rsidR="00A27EE9">
              <w:rPr>
                <w:rFonts w:ascii="Calibri" w:hAnsi="Calibri"/>
                <w:bCs/>
                <w:sz w:val="20"/>
              </w:rPr>
              <w:t>group leader to inform parents.</w:t>
            </w:r>
          </w:p>
          <w:p w14:paraId="637805D2" w14:textId="130E3A30" w:rsidR="00EA38A7" w:rsidRPr="00F62DFC" w:rsidRDefault="00EA38A7">
            <w:pPr>
              <w:rPr>
                <w:rFonts w:ascii="Calibri" w:hAnsi="Calibri"/>
                <w:bCs/>
                <w:sz w:val="20"/>
              </w:rPr>
            </w:pPr>
            <w:hyperlink r:id="rId11" w:history="1">
              <w:r>
                <w:rPr>
                  <w:rStyle w:val="Hyperlink"/>
                  <w:rFonts w:ascii="Calibri" w:hAnsi="Calibri"/>
                  <w:bCs/>
                  <w:sz w:val="20"/>
                </w:rPr>
                <w:t>Health &amp; Safety policy</w:t>
              </w:r>
            </w:hyperlink>
            <w:r>
              <w:rPr>
                <w:rFonts w:ascii="Calibri" w:hAnsi="Calibri"/>
                <w:bCs/>
                <w:sz w:val="20"/>
              </w:rPr>
              <w:t xml:space="preserve"> </w:t>
            </w:r>
          </w:p>
        </w:tc>
        <w:tc>
          <w:tcPr>
            <w:tcW w:w="2600" w:type="dxa"/>
            <w:tcBorders>
              <w:top w:val="dotted" w:sz="4" w:space="0" w:color="auto"/>
              <w:bottom w:val="dotted" w:sz="4" w:space="0" w:color="auto"/>
            </w:tcBorders>
          </w:tcPr>
          <w:p w14:paraId="463F29E8" w14:textId="3CB998DD" w:rsidR="00552265" w:rsidRPr="006042BC" w:rsidRDefault="00722F58" w:rsidP="002F42D9">
            <w:pPr>
              <w:pStyle w:val="BodyText2"/>
              <w:rPr>
                <w:rFonts w:ascii="Calibri" w:hAnsi="Calibri"/>
                <w:szCs w:val="20"/>
              </w:rPr>
            </w:pPr>
            <w:r>
              <w:rPr>
                <w:rFonts w:ascii="Calibri" w:hAnsi="Calibri"/>
                <w:szCs w:val="20"/>
              </w:rPr>
              <w:t>Acceptable</w:t>
            </w:r>
          </w:p>
        </w:tc>
      </w:tr>
      <w:tr w:rsidR="00552265" w:rsidRPr="00480957" w14:paraId="3B7B4B86" w14:textId="77777777" w:rsidTr="29101AC1">
        <w:trPr>
          <w:cantSplit/>
          <w:trHeight w:val="340"/>
        </w:trPr>
        <w:tc>
          <w:tcPr>
            <w:tcW w:w="648" w:type="dxa"/>
            <w:gridSpan w:val="2"/>
            <w:tcBorders>
              <w:top w:val="dotted" w:sz="4" w:space="0" w:color="auto"/>
              <w:bottom w:val="dotted" w:sz="4" w:space="0" w:color="auto"/>
              <w:right w:val="dotted" w:sz="4" w:space="0" w:color="auto"/>
            </w:tcBorders>
          </w:tcPr>
          <w:p w14:paraId="3A0FF5F2" w14:textId="5CEE8ABD" w:rsidR="00552265" w:rsidRPr="00480957" w:rsidRDefault="00722F58">
            <w:pPr>
              <w:rPr>
                <w:rFonts w:ascii="Calibri" w:hAnsi="Calibri"/>
                <w:b/>
                <w:bCs/>
                <w:sz w:val="20"/>
              </w:rPr>
            </w:pPr>
            <w:r>
              <w:rPr>
                <w:rFonts w:ascii="Calibri" w:hAnsi="Calibri"/>
                <w:b/>
                <w:bCs/>
                <w:sz w:val="20"/>
              </w:rPr>
              <w:t>2</w:t>
            </w:r>
          </w:p>
        </w:tc>
        <w:tc>
          <w:tcPr>
            <w:tcW w:w="7740" w:type="dxa"/>
            <w:gridSpan w:val="4"/>
            <w:tcBorders>
              <w:top w:val="dotted" w:sz="4" w:space="0" w:color="auto"/>
              <w:left w:val="dotted" w:sz="4" w:space="0" w:color="auto"/>
              <w:bottom w:val="dotted" w:sz="4" w:space="0" w:color="auto"/>
            </w:tcBorders>
          </w:tcPr>
          <w:p w14:paraId="5355804B" w14:textId="77777777" w:rsidR="00552265" w:rsidRDefault="00722F58">
            <w:pPr>
              <w:rPr>
                <w:rFonts w:ascii="Calibri" w:hAnsi="Calibri"/>
                <w:bCs/>
                <w:sz w:val="20"/>
              </w:rPr>
            </w:pPr>
            <w:r>
              <w:rPr>
                <w:rFonts w:ascii="Calibri" w:hAnsi="Calibri"/>
                <w:bCs/>
                <w:sz w:val="20"/>
              </w:rPr>
              <w:t>Routes around campus are well signed and maintained in good condition.</w:t>
            </w:r>
          </w:p>
          <w:p w14:paraId="4D5382AA" w14:textId="77777777" w:rsidR="003871A6" w:rsidRDefault="003871A6" w:rsidP="003871A6">
            <w:pPr>
              <w:rPr>
                <w:rFonts w:ascii="Calibri" w:hAnsi="Calibri"/>
                <w:bCs/>
                <w:sz w:val="20"/>
              </w:rPr>
            </w:pPr>
            <w:r>
              <w:rPr>
                <w:rFonts w:ascii="Calibri" w:hAnsi="Calibri"/>
                <w:bCs/>
                <w:sz w:val="20"/>
              </w:rPr>
              <w:t xml:space="preserve">Students are supervised whilst moving around campus. </w:t>
            </w:r>
          </w:p>
          <w:p w14:paraId="6A0DFA0A" w14:textId="17EB60BC" w:rsidR="003871A6" w:rsidRDefault="003871A6">
            <w:pPr>
              <w:rPr>
                <w:rFonts w:ascii="Calibri" w:hAnsi="Calibri"/>
                <w:bCs/>
                <w:sz w:val="20"/>
              </w:rPr>
            </w:pPr>
            <w:r>
              <w:rPr>
                <w:rFonts w:ascii="Calibri" w:hAnsi="Calibri"/>
                <w:bCs/>
                <w:sz w:val="20"/>
              </w:rPr>
              <w:t>Students should be grouped into two to avoid blocking of the path.</w:t>
            </w:r>
          </w:p>
          <w:p w14:paraId="393EAFEB" w14:textId="2BC4995E" w:rsidR="003871A6" w:rsidRDefault="003871A6">
            <w:pPr>
              <w:rPr>
                <w:rFonts w:ascii="Calibri" w:hAnsi="Calibri"/>
                <w:bCs/>
                <w:sz w:val="20"/>
              </w:rPr>
            </w:pPr>
            <w:r>
              <w:rPr>
                <w:rFonts w:ascii="Calibri" w:hAnsi="Calibri"/>
                <w:bCs/>
                <w:sz w:val="20"/>
              </w:rPr>
              <w:t xml:space="preserve">Students are to be aware of any vehicles moving around campus. </w:t>
            </w:r>
          </w:p>
          <w:p w14:paraId="1590E502" w14:textId="5F83C868" w:rsidR="00722F58" w:rsidRDefault="00D94B43">
            <w:pPr>
              <w:rPr>
                <w:rFonts w:ascii="Calibri" w:hAnsi="Calibri"/>
                <w:bCs/>
                <w:sz w:val="20"/>
              </w:rPr>
            </w:pPr>
            <w:r>
              <w:rPr>
                <w:rFonts w:ascii="Calibri" w:hAnsi="Calibri"/>
                <w:bCs/>
                <w:sz w:val="20"/>
              </w:rPr>
              <w:t>Roads are only to be crossed at crossing points and on the green man</w:t>
            </w:r>
            <w:r w:rsidR="00D2617C">
              <w:rPr>
                <w:rFonts w:ascii="Calibri" w:hAnsi="Calibri"/>
                <w:bCs/>
                <w:sz w:val="20"/>
              </w:rPr>
              <w:t xml:space="preserve"> where possible.</w:t>
            </w:r>
          </w:p>
          <w:p w14:paraId="4FBA6D71" w14:textId="77777777" w:rsidR="00AE422C" w:rsidRDefault="00AE422C" w:rsidP="00AE422C">
            <w:pPr>
              <w:rPr>
                <w:rFonts w:ascii="Calibri" w:hAnsi="Calibri"/>
                <w:bCs/>
                <w:sz w:val="20"/>
              </w:rPr>
            </w:pPr>
            <w:r>
              <w:rPr>
                <w:rFonts w:ascii="Calibri" w:hAnsi="Calibri"/>
                <w:bCs/>
                <w:sz w:val="20"/>
              </w:rPr>
              <w:t>University qualified first aid staff will be on site to provide first aid if necessary. All staff know how to contact first aiders and student ambassadors are fully briefed. First aid will be provided by the University Security team by contacting 0161 295 3333. Either the event lead or group leader to inform parents.</w:t>
            </w:r>
          </w:p>
          <w:p w14:paraId="5630AD66" w14:textId="3E0572C0" w:rsidR="00722F58" w:rsidRPr="00F62DFC" w:rsidRDefault="00AE422C" w:rsidP="00AE422C">
            <w:pPr>
              <w:rPr>
                <w:rFonts w:ascii="Calibri" w:hAnsi="Calibri"/>
                <w:bCs/>
                <w:sz w:val="20"/>
              </w:rPr>
            </w:pPr>
            <w:hyperlink r:id="rId12" w:history="1">
              <w:r>
                <w:rPr>
                  <w:rStyle w:val="Hyperlink"/>
                  <w:rFonts w:ascii="Calibri" w:hAnsi="Calibri"/>
                  <w:bCs/>
                  <w:sz w:val="20"/>
                </w:rPr>
                <w:t>Health &amp; Safety policy</w:t>
              </w:r>
            </w:hyperlink>
          </w:p>
        </w:tc>
        <w:tc>
          <w:tcPr>
            <w:tcW w:w="2600" w:type="dxa"/>
            <w:tcBorders>
              <w:top w:val="dotted" w:sz="4" w:space="0" w:color="auto"/>
              <w:bottom w:val="dotted" w:sz="4" w:space="0" w:color="auto"/>
            </w:tcBorders>
          </w:tcPr>
          <w:p w14:paraId="61829076" w14:textId="4AC8CB12" w:rsidR="00552265" w:rsidRPr="006042BC" w:rsidRDefault="00722F58" w:rsidP="002F42D9">
            <w:pPr>
              <w:pStyle w:val="BodyText2"/>
              <w:rPr>
                <w:rFonts w:ascii="Calibri" w:hAnsi="Calibri"/>
                <w:szCs w:val="20"/>
              </w:rPr>
            </w:pPr>
            <w:r>
              <w:rPr>
                <w:rFonts w:ascii="Calibri" w:hAnsi="Calibri"/>
                <w:szCs w:val="20"/>
              </w:rPr>
              <w:t>Adequate</w:t>
            </w:r>
          </w:p>
        </w:tc>
      </w:tr>
      <w:tr w:rsidR="00552265" w:rsidRPr="00480957" w14:paraId="2BA226A1" w14:textId="77777777" w:rsidTr="29101AC1">
        <w:trPr>
          <w:cantSplit/>
          <w:trHeight w:val="340"/>
        </w:trPr>
        <w:tc>
          <w:tcPr>
            <w:tcW w:w="648" w:type="dxa"/>
            <w:gridSpan w:val="2"/>
            <w:tcBorders>
              <w:top w:val="dotted" w:sz="4" w:space="0" w:color="auto"/>
              <w:bottom w:val="dotted" w:sz="4" w:space="0" w:color="auto"/>
              <w:right w:val="dotted" w:sz="4" w:space="0" w:color="auto"/>
            </w:tcBorders>
          </w:tcPr>
          <w:p w14:paraId="17AD93B2" w14:textId="14235725" w:rsidR="00552265" w:rsidRPr="00480957" w:rsidRDefault="00722F58">
            <w:pPr>
              <w:rPr>
                <w:rFonts w:ascii="Calibri" w:hAnsi="Calibri"/>
                <w:b/>
                <w:bCs/>
                <w:sz w:val="20"/>
              </w:rPr>
            </w:pPr>
            <w:r>
              <w:rPr>
                <w:rFonts w:ascii="Calibri" w:hAnsi="Calibri"/>
                <w:b/>
                <w:bCs/>
                <w:sz w:val="20"/>
              </w:rPr>
              <w:t>3</w:t>
            </w:r>
          </w:p>
        </w:tc>
        <w:tc>
          <w:tcPr>
            <w:tcW w:w="7740" w:type="dxa"/>
            <w:gridSpan w:val="4"/>
            <w:tcBorders>
              <w:top w:val="dotted" w:sz="4" w:space="0" w:color="auto"/>
              <w:left w:val="dotted" w:sz="4" w:space="0" w:color="auto"/>
              <w:bottom w:val="dotted" w:sz="4" w:space="0" w:color="auto"/>
            </w:tcBorders>
          </w:tcPr>
          <w:p w14:paraId="2C4C09F9" w14:textId="03C6121E" w:rsidR="00722F58" w:rsidRDefault="00722F58">
            <w:pPr>
              <w:rPr>
                <w:rFonts w:ascii="Calibri" w:hAnsi="Calibri"/>
                <w:bCs/>
                <w:sz w:val="20"/>
              </w:rPr>
            </w:pPr>
            <w:r>
              <w:rPr>
                <w:rFonts w:ascii="Calibri" w:hAnsi="Calibri"/>
                <w:bCs/>
                <w:sz w:val="20"/>
              </w:rPr>
              <w:t>Visitors will be informed to contact a student ambassador or member of staff if they require assistance or feel unwell.</w:t>
            </w:r>
          </w:p>
          <w:p w14:paraId="269EE20F" w14:textId="77777777" w:rsidR="00722F58" w:rsidRDefault="00722F58">
            <w:pPr>
              <w:rPr>
                <w:rFonts w:ascii="Calibri" w:hAnsi="Calibri"/>
                <w:bCs/>
                <w:sz w:val="20"/>
              </w:rPr>
            </w:pPr>
            <w:r>
              <w:rPr>
                <w:rFonts w:ascii="Calibri" w:hAnsi="Calibri"/>
                <w:bCs/>
                <w:sz w:val="20"/>
              </w:rPr>
              <w:t>Signs are posted in buildings advising of the number to ring if first aid is required.</w:t>
            </w:r>
          </w:p>
          <w:p w14:paraId="6D2E4FA8" w14:textId="77777777" w:rsidR="003871A6" w:rsidRDefault="003871A6" w:rsidP="003871A6">
            <w:pPr>
              <w:rPr>
                <w:rFonts w:ascii="Calibri" w:hAnsi="Calibri"/>
                <w:bCs/>
                <w:sz w:val="20"/>
              </w:rPr>
            </w:pPr>
            <w:r>
              <w:rPr>
                <w:rFonts w:ascii="Calibri" w:hAnsi="Calibri"/>
                <w:bCs/>
                <w:sz w:val="20"/>
              </w:rPr>
              <w:t>University qualified first aid staff will be on site to provide first aid if necessary. All staff know how to contact first aiders and student ambassadors are fully briefed. First aid will be provided by the University Security team by contacting 0161 295 3333.</w:t>
            </w:r>
          </w:p>
          <w:p w14:paraId="7D56EF48" w14:textId="50EAADD4" w:rsidR="003871A6" w:rsidRDefault="003871A6" w:rsidP="003871A6">
            <w:pPr>
              <w:rPr>
                <w:rFonts w:ascii="Calibri" w:hAnsi="Calibri"/>
                <w:bCs/>
                <w:sz w:val="20"/>
              </w:rPr>
            </w:pPr>
            <w:r>
              <w:rPr>
                <w:rFonts w:ascii="Calibri" w:hAnsi="Calibri"/>
                <w:bCs/>
                <w:sz w:val="20"/>
              </w:rPr>
              <w:t>Either the event lead or group leader to inform parents.</w:t>
            </w:r>
          </w:p>
          <w:p w14:paraId="0DE4B5B7" w14:textId="72C1E804" w:rsidR="00722F58" w:rsidRPr="00F62DFC" w:rsidRDefault="003871A6" w:rsidP="003871A6">
            <w:pPr>
              <w:rPr>
                <w:rFonts w:ascii="Calibri" w:hAnsi="Calibri"/>
                <w:bCs/>
                <w:sz w:val="20"/>
              </w:rPr>
            </w:pPr>
            <w:hyperlink r:id="rId13" w:history="1">
              <w:r>
                <w:rPr>
                  <w:rStyle w:val="Hyperlink"/>
                  <w:rFonts w:ascii="Calibri" w:hAnsi="Calibri"/>
                  <w:bCs/>
                  <w:sz w:val="20"/>
                </w:rPr>
                <w:t>Health &amp; Safety policy</w:t>
              </w:r>
            </w:hyperlink>
          </w:p>
        </w:tc>
        <w:tc>
          <w:tcPr>
            <w:tcW w:w="2600" w:type="dxa"/>
            <w:tcBorders>
              <w:top w:val="dotted" w:sz="4" w:space="0" w:color="auto"/>
              <w:bottom w:val="dotted" w:sz="4" w:space="0" w:color="auto"/>
            </w:tcBorders>
          </w:tcPr>
          <w:p w14:paraId="66204FF1" w14:textId="4A3909A0" w:rsidR="00552265" w:rsidRPr="006042BC" w:rsidRDefault="00722F58" w:rsidP="002F42D9">
            <w:pPr>
              <w:pStyle w:val="BodyText2"/>
              <w:rPr>
                <w:rFonts w:ascii="Calibri" w:hAnsi="Calibri"/>
                <w:szCs w:val="20"/>
              </w:rPr>
            </w:pPr>
            <w:r>
              <w:rPr>
                <w:rFonts w:ascii="Calibri" w:hAnsi="Calibri"/>
                <w:szCs w:val="20"/>
              </w:rPr>
              <w:t>Acceptable</w:t>
            </w:r>
          </w:p>
        </w:tc>
      </w:tr>
      <w:tr w:rsidR="00552265" w:rsidRPr="00480957" w14:paraId="2DBF0D7D" w14:textId="77777777" w:rsidTr="29101AC1">
        <w:trPr>
          <w:cantSplit/>
          <w:trHeight w:val="340"/>
        </w:trPr>
        <w:tc>
          <w:tcPr>
            <w:tcW w:w="648" w:type="dxa"/>
            <w:gridSpan w:val="2"/>
            <w:tcBorders>
              <w:top w:val="dotted" w:sz="4" w:space="0" w:color="auto"/>
              <w:bottom w:val="dotted" w:sz="4" w:space="0" w:color="auto"/>
              <w:right w:val="dotted" w:sz="4" w:space="0" w:color="auto"/>
            </w:tcBorders>
          </w:tcPr>
          <w:p w14:paraId="6B62F1B3" w14:textId="093317B2" w:rsidR="00552265" w:rsidRPr="00480957" w:rsidRDefault="00722F58">
            <w:pPr>
              <w:rPr>
                <w:rFonts w:ascii="Calibri" w:hAnsi="Calibri"/>
                <w:b/>
                <w:bCs/>
                <w:sz w:val="20"/>
              </w:rPr>
            </w:pPr>
            <w:r>
              <w:rPr>
                <w:rFonts w:ascii="Calibri" w:hAnsi="Calibri"/>
                <w:b/>
                <w:bCs/>
                <w:sz w:val="20"/>
              </w:rPr>
              <w:t>4</w:t>
            </w:r>
          </w:p>
        </w:tc>
        <w:tc>
          <w:tcPr>
            <w:tcW w:w="7740" w:type="dxa"/>
            <w:gridSpan w:val="4"/>
            <w:tcBorders>
              <w:top w:val="dotted" w:sz="4" w:space="0" w:color="auto"/>
              <w:left w:val="dotted" w:sz="4" w:space="0" w:color="auto"/>
              <w:bottom w:val="dotted" w:sz="4" w:space="0" w:color="auto"/>
            </w:tcBorders>
          </w:tcPr>
          <w:p w14:paraId="6CE762BE" w14:textId="77777777" w:rsidR="00552265" w:rsidRDefault="00722F58">
            <w:pPr>
              <w:rPr>
                <w:rFonts w:ascii="Calibri" w:hAnsi="Calibri"/>
                <w:bCs/>
                <w:sz w:val="20"/>
              </w:rPr>
            </w:pPr>
            <w:r>
              <w:rPr>
                <w:rFonts w:ascii="Calibri" w:hAnsi="Calibri"/>
                <w:bCs/>
                <w:sz w:val="20"/>
              </w:rPr>
              <w:t xml:space="preserve">Plant moving around site is minimal and </w:t>
            </w:r>
            <w:proofErr w:type="gramStart"/>
            <w:r>
              <w:rPr>
                <w:rFonts w:ascii="Calibri" w:hAnsi="Calibri"/>
                <w:bCs/>
                <w:sz w:val="20"/>
              </w:rPr>
              <w:t>controlled by banksmen at all times</w:t>
            </w:r>
            <w:proofErr w:type="gramEnd"/>
            <w:r>
              <w:rPr>
                <w:rFonts w:ascii="Calibri" w:hAnsi="Calibri"/>
                <w:bCs/>
                <w:sz w:val="20"/>
              </w:rPr>
              <w:t xml:space="preserve">. There is no access to the constructions </w:t>
            </w:r>
            <w:proofErr w:type="gramStart"/>
            <w:r>
              <w:rPr>
                <w:rFonts w:ascii="Calibri" w:hAnsi="Calibri"/>
                <w:bCs/>
                <w:sz w:val="20"/>
              </w:rPr>
              <w:t>sites</w:t>
            </w:r>
            <w:proofErr w:type="gramEnd"/>
            <w:r>
              <w:rPr>
                <w:rFonts w:ascii="Calibri" w:hAnsi="Calibri"/>
                <w:bCs/>
                <w:sz w:val="20"/>
              </w:rPr>
              <w:t xml:space="preserve"> and they are enclosed by solid fencing and warnings are up at all gates to advise that no unauthorised people should be entering</w:t>
            </w:r>
            <w:r w:rsidR="007135EC">
              <w:rPr>
                <w:rFonts w:ascii="Calibri" w:hAnsi="Calibri"/>
                <w:bCs/>
                <w:sz w:val="20"/>
              </w:rPr>
              <w:t>.</w:t>
            </w:r>
          </w:p>
          <w:p w14:paraId="10FAAE3C" w14:textId="77777777" w:rsidR="007135EC" w:rsidRDefault="007135EC" w:rsidP="007135EC">
            <w:pPr>
              <w:rPr>
                <w:rFonts w:ascii="Calibri" w:hAnsi="Calibri"/>
                <w:bCs/>
                <w:sz w:val="20"/>
              </w:rPr>
            </w:pPr>
            <w:r>
              <w:rPr>
                <w:rFonts w:ascii="Calibri" w:hAnsi="Calibri"/>
                <w:bCs/>
                <w:sz w:val="20"/>
              </w:rPr>
              <w:t xml:space="preserve">Students are to be aware of any vehicles moving around campus. </w:t>
            </w:r>
          </w:p>
          <w:p w14:paraId="02F2C34E" w14:textId="55B70A35" w:rsidR="007135EC" w:rsidRPr="00F62DFC" w:rsidRDefault="007135EC">
            <w:pPr>
              <w:rPr>
                <w:rFonts w:ascii="Calibri" w:hAnsi="Calibri"/>
                <w:bCs/>
                <w:sz w:val="20"/>
              </w:rPr>
            </w:pPr>
          </w:p>
        </w:tc>
        <w:tc>
          <w:tcPr>
            <w:tcW w:w="2600" w:type="dxa"/>
            <w:tcBorders>
              <w:top w:val="dotted" w:sz="4" w:space="0" w:color="auto"/>
              <w:bottom w:val="dotted" w:sz="4" w:space="0" w:color="auto"/>
            </w:tcBorders>
          </w:tcPr>
          <w:p w14:paraId="680A4E5D" w14:textId="0E258992" w:rsidR="00552265" w:rsidRPr="006042BC" w:rsidRDefault="00722F58" w:rsidP="002F42D9">
            <w:pPr>
              <w:pStyle w:val="BodyText2"/>
              <w:rPr>
                <w:rFonts w:ascii="Calibri" w:hAnsi="Calibri"/>
                <w:szCs w:val="20"/>
              </w:rPr>
            </w:pPr>
            <w:r>
              <w:rPr>
                <w:rFonts w:ascii="Calibri" w:hAnsi="Calibri"/>
                <w:szCs w:val="20"/>
              </w:rPr>
              <w:t>Acceptable</w:t>
            </w:r>
          </w:p>
        </w:tc>
      </w:tr>
      <w:tr w:rsidR="004758D9" w:rsidRPr="00480957" w14:paraId="19219836" w14:textId="77777777" w:rsidTr="29101AC1">
        <w:trPr>
          <w:cantSplit/>
          <w:trHeight w:val="340"/>
        </w:trPr>
        <w:tc>
          <w:tcPr>
            <w:tcW w:w="648" w:type="dxa"/>
            <w:gridSpan w:val="2"/>
            <w:tcBorders>
              <w:top w:val="dotted" w:sz="4" w:space="0" w:color="auto"/>
              <w:bottom w:val="dotted" w:sz="4" w:space="0" w:color="auto"/>
              <w:right w:val="dotted" w:sz="4" w:space="0" w:color="auto"/>
            </w:tcBorders>
          </w:tcPr>
          <w:p w14:paraId="296FEF7D" w14:textId="511B58FD" w:rsidR="004758D9" w:rsidRPr="00480957" w:rsidRDefault="00722F58">
            <w:pPr>
              <w:rPr>
                <w:rFonts w:ascii="Calibri" w:hAnsi="Calibri"/>
                <w:b/>
                <w:bCs/>
                <w:sz w:val="20"/>
              </w:rPr>
            </w:pPr>
            <w:r>
              <w:rPr>
                <w:rFonts w:ascii="Calibri" w:hAnsi="Calibri"/>
                <w:b/>
                <w:bCs/>
                <w:sz w:val="20"/>
              </w:rPr>
              <w:t>5</w:t>
            </w:r>
          </w:p>
        </w:tc>
        <w:tc>
          <w:tcPr>
            <w:tcW w:w="7740" w:type="dxa"/>
            <w:gridSpan w:val="4"/>
            <w:tcBorders>
              <w:top w:val="dotted" w:sz="4" w:space="0" w:color="auto"/>
              <w:left w:val="dotted" w:sz="4" w:space="0" w:color="auto"/>
              <w:bottom w:val="dotted" w:sz="4" w:space="0" w:color="auto"/>
            </w:tcBorders>
          </w:tcPr>
          <w:p w14:paraId="71A26C08" w14:textId="77777777" w:rsidR="004758D9" w:rsidRDefault="00722F58">
            <w:pPr>
              <w:rPr>
                <w:rFonts w:ascii="Calibri" w:hAnsi="Calibri"/>
                <w:bCs/>
                <w:sz w:val="20"/>
              </w:rPr>
            </w:pPr>
            <w:r>
              <w:rPr>
                <w:rFonts w:ascii="Calibri" w:hAnsi="Calibri"/>
                <w:bCs/>
                <w:sz w:val="20"/>
              </w:rPr>
              <w:t>Fire evacuation plans are in place in all buildings. The student ambassadors will be fully briefed in the procedures and will be on hand to assist an evacuation.</w:t>
            </w:r>
          </w:p>
          <w:p w14:paraId="0EA6603C" w14:textId="77777777" w:rsidR="00B70379" w:rsidRDefault="00722F58">
            <w:pPr>
              <w:rPr>
                <w:rFonts w:ascii="Calibri" w:hAnsi="Calibri"/>
                <w:bCs/>
                <w:sz w:val="20"/>
              </w:rPr>
            </w:pPr>
            <w:r>
              <w:rPr>
                <w:rFonts w:ascii="Calibri" w:hAnsi="Calibri"/>
                <w:bCs/>
                <w:sz w:val="20"/>
              </w:rPr>
              <w:t>The academic in charge of any demonstrations or activities will also know the evacuation procedure and take charge of the group</w:t>
            </w:r>
            <w:r w:rsidR="00B70379">
              <w:rPr>
                <w:rFonts w:ascii="Calibri" w:hAnsi="Calibri"/>
                <w:bCs/>
                <w:sz w:val="20"/>
              </w:rPr>
              <w:t>.</w:t>
            </w:r>
          </w:p>
          <w:p w14:paraId="7194DBDC" w14:textId="7D0F8E8F" w:rsidR="00722F58" w:rsidRPr="00F62DFC" w:rsidRDefault="00B70379">
            <w:pPr>
              <w:rPr>
                <w:rFonts w:ascii="Calibri" w:hAnsi="Calibri"/>
                <w:bCs/>
                <w:sz w:val="20"/>
              </w:rPr>
            </w:pPr>
            <w:hyperlink r:id="rId14" w:history="1">
              <w:r>
                <w:rPr>
                  <w:rStyle w:val="Hyperlink"/>
                  <w:rFonts w:ascii="Calibri" w:hAnsi="Calibri"/>
                  <w:bCs/>
                  <w:sz w:val="20"/>
                </w:rPr>
                <w:t>Fire emergency evacuation plan</w:t>
              </w:r>
            </w:hyperlink>
            <w:r>
              <w:rPr>
                <w:rFonts w:ascii="Calibri" w:hAnsi="Calibri"/>
                <w:bCs/>
                <w:sz w:val="20"/>
              </w:rPr>
              <w:t xml:space="preserve"> </w:t>
            </w:r>
            <w:r w:rsidR="00722F58">
              <w:rPr>
                <w:rFonts w:ascii="Calibri" w:hAnsi="Calibri"/>
                <w:bCs/>
                <w:sz w:val="20"/>
              </w:rPr>
              <w:t xml:space="preserve"> </w:t>
            </w:r>
          </w:p>
        </w:tc>
        <w:tc>
          <w:tcPr>
            <w:tcW w:w="2600" w:type="dxa"/>
            <w:tcBorders>
              <w:top w:val="dotted" w:sz="4" w:space="0" w:color="auto"/>
              <w:bottom w:val="dotted" w:sz="4" w:space="0" w:color="auto"/>
            </w:tcBorders>
          </w:tcPr>
          <w:p w14:paraId="769D0D3C" w14:textId="77F79BD5" w:rsidR="004758D9" w:rsidRPr="006042BC" w:rsidRDefault="00BE7387" w:rsidP="002F42D9">
            <w:pPr>
              <w:pStyle w:val="BodyText2"/>
              <w:rPr>
                <w:rFonts w:ascii="Calibri" w:hAnsi="Calibri"/>
                <w:szCs w:val="20"/>
              </w:rPr>
            </w:pPr>
            <w:r>
              <w:rPr>
                <w:rFonts w:ascii="Calibri" w:hAnsi="Calibri"/>
                <w:szCs w:val="20"/>
              </w:rPr>
              <w:t>Adequate</w:t>
            </w:r>
          </w:p>
        </w:tc>
      </w:tr>
      <w:tr w:rsidR="004758D9" w:rsidRPr="00480957" w14:paraId="54CD245A" w14:textId="77777777" w:rsidTr="29101AC1">
        <w:trPr>
          <w:cantSplit/>
          <w:trHeight w:val="340"/>
        </w:trPr>
        <w:tc>
          <w:tcPr>
            <w:tcW w:w="648" w:type="dxa"/>
            <w:gridSpan w:val="2"/>
            <w:tcBorders>
              <w:top w:val="dotted" w:sz="4" w:space="0" w:color="auto"/>
              <w:bottom w:val="dotted" w:sz="4" w:space="0" w:color="auto"/>
              <w:right w:val="dotted" w:sz="4" w:space="0" w:color="auto"/>
            </w:tcBorders>
          </w:tcPr>
          <w:p w14:paraId="1231BE67" w14:textId="118CB58B" w:rsidR="004758D9" w:rsidRPr="00480957" w:rsidRDefault="00722F58">
            <w:pPr>
              <w:rPr>
                <w:rFonts w:ascii="Calibri" w:hAnsi="Calibri"/>
                <w:b/>
                <w:bCs/>
                <w:sz w:val="20"/>
              </w:rPr>
            </w:pPr>
            <w:r>
              <w:rPr>
                <w:rFonts w:ascii="Calibri" w:hAnsi="Calibri"/>
                <w:b/>
                <w:bCs/>
                <w:sz w:val="20"/>
              </w:rPr>
              <w:t>6</w:t>
            </w:r>
          </w:p>
        </w:tc>
        <w:tc>
          <w:tcPr>
            <w:tcW w:w="7740" w:type="dxa"/>
            <w:gridSpan w:val="4"/>
            <w:tcBorders>
              <w:top w:val="dotted" w:sz="4" w:space="0" w:color="auto"/>
              <w:left w:val="dotted" w:sz="4" w:space="0" w:color="auto"/>
              <w:bottom w:val="dotted" w:sz="4" w:space="0" w:color="auto"/>
            </w:tcBorders>
          </w:tcPr>
          <w:p w14:paraId="48C3E607" w14:textId="5373CB99" w:rsidR="004758D9" w:rsidRDefault="00722F58">
            <w:pPr>
              <w:rPr>
                <w:rFonts w:ascii="Calibri" w:hAnsi="Calibri"/>
                <w:bCs/>
                <w:sz w:val="20"/>
              </w:rPr>
            </w:pPr>
            <w:r>
              <w:rPr>
                <w:rFonts w:ascii="Calibri" w:hAnsi="Calibri"/>
                <w:bCs/>
                <w:sz w:val="20"/>
              </w:rPr>
              <w:t xml:space="preserve">Pupils to be </w:t>
            </w:r>
            <w:proofErr w:type="gramStart"/>
            <w:r>
              <w:rPr>
                <w:rFonts w:ascii="Calibri" w:hAnsi="Calibri"/>
                <w:bCs/>
                <w:sz w:val="20"/>
              </w:rPr>
              <w:t>accompanied at all times</w:t>
            </w:r>
            <w:proofErr w:type="gramEnd"/>
            <w:r>
              <w:rPr>
                <w:rFonts w:ascii="Calibri" w:hAnsi="Calibri"/>
                <w:bCs/>
                <w:sz w:val="20"/>
              </w:rPr>
              <w:t xml:space="preserve"> and staff/ambassadors introduced at the start of the day/session</w:t>
            </w:r>
            <w:r w:rsidR="002C3E69">
              <w:rPr>
                <w:rFonts w:ascii="Calibri" w:hAnsi="Calibri"/>
                <w:bCs/>
                <w:sz w:val="20"/>
              </w:rPr>
              <w:t>.</w:t>
            </w:r>
            <w:r w:rsidR="00C43079">
              <w:rPr>
                <w:rFonts w:ascii="Calibri" w:hAnsi="Calibri"/>
                <w:bCs/>
                <w:sz w:val="20"/>
              </w:rPr>
              <w:t xml:space="preserve"> Students to be briefed as part of the ‘welcome talk’</w:t>
            </w:r>
          </w:p>
          <w:p w14:paraId="3E2BB376" w14:textId="77777777" w:rsidR="007877D6" w:rsidRDefault="005917E6">
            <w:pPr>
              <w:rPr>
                <w:rFonts w:ascii="Calibri" w:hAnsi="Calibri"/>
                <w:bCs/>
                <w:sz w:val="20"/>
              </w:rPr>
            </w:pPr>
            <w:r>
              <w:rPr>
                <w:rFonts w:ascii="Calibri" w:hAnsi="Calibri"/>
                <w:bCs/>
                <w:sz w:val="20"/>
              </w:rPr>
              <w:t xml:space="preserve">Visiting staff to have contact details of students attending </w:t>
            </w:r>
            <w:r w:rsidR="00C43079">
              <w:rPr>
                <w:rFonts w:ascii="Calibri" w:hAnsi="Calibri"/>
                <w:bCs/>
                <w:sz w:val="20"/>
              </w:rPr>
              <w:t xml:space="preserve">and are responsible for </w:t>
            </w:r>
            <w:r w:rsidR="007877D6">
              <w:rPr>
                <w:rFonts w:ascii="Calibri" w:hAnsi="Calibri"/>
                <w:bCs/>
                <w:sz w:val="20"/>
              </w:rPr>
              <w:t xml:space="preserve">head counts. If no visiting staff are present, event lead should have contact details for all attendees. </w:t>
            </w:r>
            <w:r w:rsidR="006E66AB">
              <w:rPr>
                <w:rFonts w:ascii="Calibri" w:hAnsi="Calibri"/>
                <w:bCs/>
                <w:sz w:val="20"/>
              </w:rPr>
              <w:t>Contact number for the day to be provided to visiting staff in case of emergency.</w:t>
            </w:r>
          </w:p>
          <w:p w14:paraId="4DDF2DA5" w14:textId="77777777" w:rsidR="006E66AB" w:rsidRDefault="007C3D43">
            <w:pPr>
              <w:rPr>
                <w:rFonts w:ascii="Calibri" w:hAnsi="Calibri"/>
                <w:bCs/>
                <w:sz w:val="20"/>
              </w:rPr>
            </w:pPr>
            <w:r>
              <w:rPr>
                <w:rFonts w:ascii="Calibri" w:hAnsi="Calibri"/>
                <w:bCs/>
                <w:sz w:val="20"/>
              </w:rPr>
              <w:t xml:space="preserve">The group is to be kept together where possible and areas reserved </w:t>
            </w:r>
            <w:r w:rsidR="005A138D">
              <w:rPr>
                <w:rFonts w:ascii="Calibri" w:hAnsi="Calibri"/>
                <w:bCs/>
                <w:sz w:val="20"/>
              </w:rPr>
              <w:t>in public spaces to facilitate this (</w:t>
            </w:r>
            <w:proofErr w:type="spellStart"/>
            <w:r w:rsidR="005A138D">
              <w:rPr>
                <w:rFonts w:ascii="Calibri" w:hAnsi="Calibri"/>
                <w:bCs/>
                <w:sz w:val="20"/>
              </w:rPr>
              <w:t>e.g</w:t>
            </w:r>
            <w:proofErr w:type="spellEnd"/>
            <w:r w:rsidR="005A138D">
              <w:rPr>
                <w:rFonts w:ascii="Calibri" w:hAnsi="Calibri"/>
                <w:bCs/>
                <w:sz w:val="20"/>
              </w:rPr>
              <w:t xml:space="preserve"> over lunch).</w:t>
            </w:r>
          </w:p>
          <w:p w14:paraId="36FEB5B0" w14:textId="6202F349" w:rsidR="005A138D" w:rsidRPr="00F62DFC" w:rsidRDefault="005A138D">
            <w:pPr>
              <w:rPr>
                <w:rFonts w:ascii="Calibri" w:hAnsi="Calibri"/>
                <w:bCs/>
                <w:sz w:val="20"/>
              </w:rPr>
            </w:pPr>
            <w:r>
              <w:rPr>
                <w:rFonts w:ascii="Calibri" w:hAnsi="Calibri"/>
                <w:bCs/>
                <w:sz w:val="20"/>
              </w:rPr>
              <w:t xml:space="preserve">The campus is open to the public – any </w:t>
            </w:r>
            <w:r w:rsidR="00B320B5">
              <w:rPr>
                <w:rFonts w:ascii="Calibri" w:hAnsi="Calibri"/>
                <w:bCs/>
                <w:sz w:val="20"/>
              </w:rPr>
              <w:t>negative encounters with strangers to be reported to security.</w:t>
            </w:r>
          </w:p>
        </w:tc>
        <w:tc>
          <w:tcPr>
            <w:tcW w:w="2600" w:type="dxa"/>
            <w:tcBorders>
              <w:top w:val="dotted" w:sz="4" w:space="0" w:color="auto"/>
              <w:bottom w:val="dotted" w:sz="4" w:space="0" w:color="auto"/>
            </w:tcBorders>
          </w:tcPr>
          <w:p w14:paraId="30D7AA69" w14:textId="45DB8B65" w:rsidR="004758D9" w:rsidRPr="006042BC" w:rsidRDefault="00BE7387" w:rsidP="002F42D9">
            <w:pPr>
              <w:pStyle w:val="BodyText2"/>
              <w:rPr>
                <w:rFonts w:ascii="Calibri" w:hAnsi="Calibri"/>
                <w:szCs w:val="20"/>
              </w:rPr>
            </w:pPr>
            <w:r>
              <w:rPr>
                <w:rFonts w:ascii="Calibri" w:hAnsi="Calibri"/>
                <w:szCs w:val="20"/>
              </w:rPr>
              <w:t>Acceptable</w:t>
            </w:r>
          </w:p>
        </w:tc>
      </w:tr>
      <w:tr w:rsidR="00552265" w:rsidRPr="00480957" w14:paraId="7196D064" w14:textId="77777777" w:rsidTr="29101AC1">
        <w:trPr>
          <w:cantSplit/>
          <w:trHeight w:val="340"/>
        </w:trPr>
        <w:tc>
          <w:tcPr>
            <w:tcW w:w="648" w:type="dxa"/>
            <w:gridSpan w:val="2"/>
            <w:tcBorders>
              <w:top w:val="dotted" w:sz="4" w:space="0" w:color="auto"/>
              <w:bottom w:val="dotted" w:sz="4" w:space="0" w:color="auto"/>
              <w:right w:val="dotted" w:sz="4" w:space="0" w:color="auto"/>
            </w:tcBorders>
          </w:tcPr>
          <w:p w14:paraId="34FF1C98" w14:textId="127F8E6A" w:rsidR="00552265" w:rsidRPr="00480957" w:rsidRDefault="00BE7387">
            <w:pPr>
              <w:rPr>
                <w:rFonts w:ascii="Calibri" w:hAnsi="Calibri"/>
                <w:b/>
                <w:bCs/>
                <w:sz w:val="20"/>
              </w:rPr>
            </w:pPr>
            <w:r>
              <w:rPr>
                <w:rFonts w:ascii="Calibri" w:hAnsi="Calibri"/>
                <w:b/>
                <w:bCs/>
                <w:sz w:val="20"/>
              </w:rPr>
              <w:t>7</w:t>
            </w:r>
          </w:p>
        </w:tc>
        <w:tc>
          <w:tcPr>
            <w:tcW w:w="7740" w:type="dxa"/>
            <w:gridSpan w:val="4"/>
            <w:tcBorders>
              <w:top w:val="dotted" w:sz="4" w:space="0" w:color="auto"/>
              <w:left w:val="dotted" w:sz="4" w:space="0" w:color="auto"/>
              <w:bottom w:val="dotted" w:sz="4" w:space="0" w:color="auto"/>
            </w:tcBorders>
          </w:tcPr>
          <w:p w14:paraId="69650745" w14:textId="193E06BB" w:rsidR="00552265" w:rsidRDefault="00BE7387">
            <w:pPr>
              <w:rPr>
                <w:rFonts w:ascii="Calibri" w:hAnsi="Calibri"/>
                <w:bCs/>
                <w:sz w:val="20"/>
              </w:rPr>
            </w:pPr>
            <w:r>
              <w:rPr>
                <w:rFonts w:ascii="Calibri" w:hAnsi="Calibri"/>
                <w:bCs/>
                <w:sz w:val="20"/>
              </w:rPr>
              <w:t>Activities to not include physical activity or operation of machinery</w:t>
            </w:r>
            <w:r w:rsidR="00B320B5">
              <w:rPr>
                <w:rFonts w:ascii="Calibri" w:hAnsi="Calibri"/>
                <w:bCs/>
                <w:sz w:val="20"/>
              </w:rPr>
              <w:t xml:space="preserve"> where reasonable</w:t>
            </w:r>
            <w:r>
              <w:rPr>
                <w:rFonts w:ascii="Calibri" w:hAnsi="Calibri"/>
                <w:bCs/>
                <w:sz w:val="20"/>
              </w:rPr>
              <w:t>. If subject activity involves experiments or use of equipment, host subject area to provide additional risk assessment for the activity</w:t>
            </w:r>
            <w:r w:rsidR="001073A2">
              <w:rPr>
                <w:rFonts w:ascii="Calibri" w:hAnsi="Calibri"/>
                <w:bCs/>
                <w:sz w:val="20"/>
              </w:rPr>
              <w:t xml:space="preserve"> or area including appropriate adjustments for the age group.</w:t>
            </w:r>
          </w:p>
          <w:p w14:paraId="6D072C0D" w14:textId="64B50BB8" w:rsidR="00B320B5" w:rsidRPr="00F62DFC" w:rsidRDefault="00B320B5">
            <w:pPr>
              <w:rPr>
                <w:rFonts w:ascii="Calibri" w:hAnsi="Calibri"/>
                <w:bCs/>
                <w:sz w:val="20"/>
              </w:rPr>
            </w:pPr>
          </w:p>
        </w:tc>
        <w:tc>
          <w:tcPr>
            <w:tcW w:w="2600" w:type="dxa"/>
            <w:tcBorders>
              <w:top w:val="dotted" w:sz="4" w:space="0" w:color="auto"/>
              <w:bottom w:val="dotted" w:sz="4" w:space="0" w:color="auto"/>
            </w:tcBorders>
          </w:tcPr>
          <w:p w14:paraId="48A21919" w14:textId="4F24DE1A" w:rsidR="00552265" w:rsidRPr="006042BC" w:rsidRDefault="00BE7387" w:rsidP="002F42D9">
            <w:pPr>
              <w:pStyle w:val="BodyText2"/>
              <w:rPr>
                <w:rFonts w:ascii="Calibri" w:hAnsi="Calibri"/>
                <w:szCs w:val="20"/>
              </w:rPr>
            </w:pPr>
            <w:r>
              <w:rPr>
                <w:rFonts w:ascii="Calibri" w:hAnsi="Calibri"/>
                <w:szCs w:val="20"/>
              </w:rPr>
              <w:t>Adequate</w:t>
            </w:r>
          </w:p>
        </w:tc>
      </w:tr>
      <w:tr w:rsidR="00552265" w:rsidRPr="00480957" w14:paraId="6BD18F9B" w14:textId="77777777" w:rsidTr="29101AC1">
        <w:trPr>
          <w:cantSplit/>
          <w:trHeight w:val="340"/>
        </w:trPr>
        <w:tc>
          <w:tcPr>
            <w:tcW w:w="648" w:type="dxa"/>
            <w:gridSpan w:val="2"/>
            <w:tcBorders>
              <w:top w:val="dotted" w:sz="4" w:space="0" w:color="auto"/>
              <w:bottom w:val="nil"/>
              <w:right w:val="dotted" w:sz="4" w:space="0" w:color="auto"/>
            </w:tcBorders>
          </w:tcPr>
          <w:p w14:paraId="238601FE" w14:textId="54695819" w:rsidR="00552265" w:rsidRPr="00480957" w:rsidRDefault="00BE7387">
            <w:pPr>
              <w:rPr>
                <w:rFonts w:ascii="Calibri" w:hAnsi="Calibri"/>
                <w:b/>
                <w:bCs/>
                <w:sz w:val="20"/>
              </w:rPr>
            </w:pPr>
            <w:r>
              <w:rPr>
                <w:rFonts w:ascii="Calibri" w:hAnsi="Calibri"/>
                <w:b/>
                <w:bCs/>
                <w:sz w:val="20"/>
              </w:rPr>
              <w:t>8</w:t>
            </w:r>
          </w:p>
        </w:tc>
        <w:tc>
          <w:tcPr>
            <w:tcW w:w="7740" w:type="dxa"/>
            <w:gridSpan w:val="4"/>
            <w:tcBorders>
              <w:top w:val="dotted" w:sz="4" w:space="0" w:color="auto"/>
              <w:left w:val="dotted" w:sz="4" w:space="0" w:color="auto"/>
              <w:bottom w:val="nil"/>
            </w:tcBorders>
          </w:tcPr>
          <w:p w14:paraId="64E5AF73" w14:textId="77777777" w:rsidR="00EB2C2D" w:rsidRDefault="00BE7387">
            <w:pPr>
              <w:rPr>
                <w:rFonts w:ascii="Calibri" w:hAnsi="Calibri"/>
                <w:bCs/>
                <w:sz w:val="20"/>
              </w:rPr>
            </w:pPr>
            <w:r>
              <w:rPr>
                <w:rFonts w:ascii="Calibri" w:hAnsi="Calibri"/>
                <w:bCs/>
                <w:sz w:val="20"/>
              </w:rPr>
              <w:t>Schools to disclose food allergies and dietary requirements in advance. Catering services informed of any food allergies and dietary requirements</w:t>
            </w:r>
            <w:r w:rsidR="00AA14BB">
              <w:rPr>
                <w:rFonts w:ascii="Calibri" w:hAnsi="Calibri"/>
                <w:bCs/>
                <w:sz w:val="20"/>
              </w:rPr>
              <w:t xml:space="preserve"> when ordering food such as buffets or food and drinks. </w:t>
            </w:r>
          </w:p>
          <w:p w14:paraId="44CF96B1" w14:textId="7EDCBDB5" w:rsidR="00776AC2" w:rsidRDefault="00776AC2">
            <w:pPr>
              <w:rPr>
                <w:rFonts w:ascii="Calibri" w:hAnsi="Calibri"/>
                <w:bCs/>
                <w:sz w:val="20"/>
              </w:rPr>
            </w:pPr>
            <w:r>
              <w:rPr>
                <w:rFonts w:ascii="Calibri" w:hAnsi="Calibri"/>
                <w:bCs/>
                <w:sz w:val="20"/>
              </w:rPr>
              <w:t>Student/school to manage any medications that are required.</w:t>
            </w:r>
          </w:p>
          <w:p w14:paraId="0F3CABC7" w14:textId="3D9E63FC" w:rsidR="00AA14BB" w:rsidRPr="00F62DFC" w:rsidRDefault="00AA14BB">
            <w:pPr>
              <w:rPr>
                <w:rFonts w:ascii="Calibri" w:hAnsi="Calibri"/>
                <w:bCs/>
                <w:sz w:val="20"/>
              </w:rPr>
            </w:pPr>
            <w:r>
              <w:rPr>
                <w:rFonts w:ascii="Calibri" w:hAnsi="Calibri"/>
                <w:bCs/>
                <w:sz w:val="20"/>
              </w:rPr>
              <w:t xml:space="preserve">When lunch vouchers are provided, students to be briefed before entering </w:t>
            </w:r>
            <w:r w:rsidR="0045550E">
              <w:rPr>
                <w:rFonts w:ascii="Calibri" w:hAnsi="Calibri"/>
                <w:bCs/>
                <w:sz w:val="20"/>
              </w:rPr>
              <w:t>the canteen to check with catering staff what food options are available and allergen information of the food.</w:t>
            </w:r>
          </w:p>
        </w:tc>
        <w:tc>
          <w:tcPr>
            <w:tcW w:w="2600" w:type="dxa"/>
            <w:tcBorders>
              <w:top w:val="dotted" w:sz="4" w:space="0" w:color="auto"/>
              <w:bottom w:val="nil"/>
            </w:tcBorders>
          </w:tcPr>
          <w:p w14:paraId="5B08B5D1" w14:textId="72B0B6C2" w:rsidR="00552265" w:rsidRPr="006042BC" w:rsidRDefault="00BE7387" w:rsidP="002F42D9">
            <w:pPr>
              <w:pStyle w:val="BodyText2"/>
              <w:rPr>
                <w:rFonts w:ascii="Calibri" w:hAnsi="Calibri"/>
                <w:szCs w:val="20"/>
              </w:rPr>
            </w:pPr>
            <w:r>
              <w:rPr>
                <w:rFonts w:ascii="Calibri" w:hAnsi="Calibri"/>
                <w:szCs w:val="20"/>
              </w:rPr>
              <w:t>Acceptable</w:t>
            </w:r>
          </w:p>
        </w:tc>
      </w:tr>
      <w:tr w:rsidR="00722F58" w:rsidRPr="00480957" w14:paraId="0E1754FE" w14:textId="77777777" w:rsidTr="29101AC1">
        <w:trPr>
          <w:cantSplit/>
          <w:trHeight w:val="340"/>
        </w:trPr>
        <w:tc>
          <w:tcPr>
            <w:tcW w:w="648" w:type="dxa"/>
            <w:gridSpan w:val="2"/>
            <w:tcBorders>
              <w:top w:val="dotted" w:sz="4" w:space="0" w:color="auto"/>
              <w:bottom w:val="nil"/>
              <w:right w:val="dotted" w:sz="4" w:space="0" w:color="auto"/>
            </w:tcBorders>
          </w:tcPr>
          <w:p w14:paraId="751A1F19" w14:textId="0060139C" w:rsidR="00722F58" w:rsidRPr="00480957" w:rsidRDefault="00BE7387">
            <w:pPr>
              <w:rPr>
                <w:rFonts w:ascii="Calibri" w:hAnsi="Calibri"/>
                <w:b/>
                <w:bCs/>
                <w:sz w:val="20"/>
              </w:rPr>
            </w:pPr>
            <w:r>
              <w:rPr>
                <w:rFonts w:ascii="Calibri" w:hAnsi="Calibri"/>
                <w:b/>
                <w:bCs/>
                <w:sz w:val="20"/>
              </w:rPr>
              <w:lastRenderedPageBreak/>
              <w:t>9</w:t>
            </w:r>
          </w:p>
        </w:tc>
        <w:tc>
          <w:tcPr>
            <w:tcW w:w="7740" w:type="dxa"/>
            <w:gridSpan w:val="4"/>
            <w:tcBorders>
              <w:top w:val="dotted" w:sz="4" w:space="0" w:color="auto"/>
              <w:left w:val="dotted" w:sz="4" w:space="0" w:color="auto"/>
              <w:bottom w:val="nil"/>
            </w:tcBorders>
          </w:tcPr>
          <w:p w14:paraId="187C79DB" w14:textId="77777777" w:rsidR="00776AC2" w:rsidRDefault="00BE7387">
            <w:pPr>
              <w:rPr>
                <w:rFonts w:ascii="Calibri" w:hAnsi="Calibri"/>
                <w:bCs/>
                <w:sz w:val="20"/>
              </w:rPr>
            </w:pPr>
            <w:r>
              <w:rPr>
                <w:rFonts w:ascii="Calibri" w:hAnsi="Calibri"/>
                <w:bCs/>
                <w:sz w:val="20"/>
              </w:rPr>
              <w:t xml:space="preserve">Teachers from accompanying school to be present in all activities. Teachers are responsible for </w:t>
            </w:r>
            <w:r w:rsidR="00776AC2">
              <w:rPr>
                <w:rFonts w:ascii="Calibri" w:hAnsi="Calibri"/>
                <w:bCs/>
                <w:sz w:val="20"/>
              </w:rPr>
              <w:t>maintaining</w:t>
            </w:r>
            <w:r>
              <w:rPr>
                <w:rFonts w:ascii="Calibri" w:hAnsi="Calibri"/>
                <w:bCs/>
                <w:sz w:val="20"/>
              </w:rPr>
              <w:t xml:space="preserve"> disciplin</w:t>
            </w:r>
            <w:r w:rsidR="00776AC2">
              <w:rPr>
                <w:rFonts w:ascii="Calibri" w:hAnsi="Calibri"/>
                <w:bCs/>
                <w:sz w:val="20"/>
              </w:rPr>
              <w:t>e of</w:t>
            </w:r>
            <w:r>
              <w:rPr>
                <w:rFonts w:ascii="Calibri" w:hAnsi="Calibri"/>
                <w:bCs/>
                <w:sz w:val="20"/>
              </w:rPr>
              <w:t xml:space="preserve"> students</w:t>
            </w:r>
            <w:r w:rsidR="00776AC2">
              <w:rPr>
                <w:rFonts w:ascii="Calibri" w:hAnsi="Calibri"/>
                <w:bCs/>
                <w:sz w:val="20"/>
              </w:rPr>
              <w:t xml:space="preserve"> whilst on campus.</w:t>
            </w:r>
          </w:p>
          <w:p w14:paraId="2818DB81" w14:textId="77777777" w:rsidR="00722F58" w:rsidRDefault="00BE7387">
            <w:pPr>
              <w:rPr>
                <w:rFonts w:ascii="Calibri" w:hAnsi="Calibri"/>
                <w:sz w:val="20"/>
                <w:szCs w:val="20"/>
              </w:rPr>
            </w:pPr>
            <w:proofErr w:type="spellStart"/>
            <w:r>
              <w:rPr>
                <w:rFonts w:ascii="Calibri" w:hAnsi="Calibri"/>
                <w:sz w:val="20"/>
                <w:szCs w:val="20"/>
              </w:rPr>
              <w:t>UoS</w:t>
            </w:r>
            <w:proofErr w:type="spellEnd"/>
            <w:r>
              <w:rPr>
                <w:rFonts w:ascii="Calibri" w:hAnsi="Calibri"/>
                <w:sz w:val="20"/>
                <w:szCs w:val="20"/>
              </w:rPr>
              <w:t xml:space="preserve"> staff and student ambassadors not to be left alone with pupils</w:t>
            </w:r>
            <w:r w:rsidR="00776AC2">
              <w:rPr>
                <w:rFonts w:ascii="Calibri" w:hAnsi="Calibri"/>
                <w:sz w:val="20"/>
                <w:szCs w:val="20"/>
              </w:rPr>
              <w:t xml:space="preserve"> where possible. </w:t>
            </w:r>
          </w:p>
          <w:p w14:paraId="29F6CC8E" w14:textId="77777777" w:rsidR="00F6731D" w:rsidRDefault="00005F61">
            <w:pPr>
              <w:rPr>
                <w:rFonts w:ascii="Calibri" w:hAnsi="Calibri"/>
                <w:sz w:val="20"/>
                <w:szCs w:val="20"/>
              </w:rPr>
            </w:pPr>
            <w:r>
              <w:rPr>
                <w:rFonts w:ascii="Calibri" w:hAnsi="Calibri"/>
                <w:sz w:val="20"/>
                <w:szCs w:val="20"/>
              </w:rPr>
              <w:t>If a confrontation occurs that cannot be managed by staff or student ambassadors, security is to be called.</w:t>
            </w:r>
          </w:p>
          <w:p w14:paraId="0627EC69" w14:textId="47EAB055" w:rsidR="00776AC2" w:rsidRPr="00F62DFC" w:rsidRDefault="00F6731D">
            <w:pPr>
              <w:rPr>
                <w:rFonts w:ascii="Calibri" w:hAnsi="Calibri"/>
                <w:bCs/>
                <w:sz w:val="20"/>
              </w:rPr>
            </w:pPr>
            <w:r>
              <w:rPr>
                <w:rFonts w:ascii="Calibri" w:hAnsi="Calibri"/>
                <w:sz w:val="20"/>
                <w:szCs w:val="20"/>
              </w:rPr>
              <w:t>Event Lead reserves the right to cancel, end the event early or send students home due to poor behaviour.</w:t>
            </w:r>
            <w:r w:rsidR="005A583D">
              <w:rPr>
                <w:rFonts w:ascii="Calibri" w:hAnsi="Calibri"/>
                <w:sz w:val="20"/>
                <w:szCs w:val="20"/>
              </w:rPr>
              <w:t xml:space="preserve"> </w:t>
            </w:r>
          </w:p>
        </w:tc>
        <w:tc>
          <w:tcPr>
            <w:tcW w:w="2600" w:type="dxa"/>
            <w:tcBorders>
              <w:top w:val="dotted" w:sz="4" w:space="0" w:color="auto"/>
              <w:bottom w:val="nil"/>
            </w:tcBorders>
          </w:tcPr>
          <w:p w14:paraId="44A52208" w14:textId="78123D30" w:rsidR="00722F58" w:rsidRPr="006042BC" w:rsidRDefault="00BE7387" w:rsidP="002F42D9">
            <w:pPr>
              <w:pStyle w:val="BodyText2"/>
              <w:rPr>
                <w:rFonts w:ascii="Calibri" w:hAnsi="Calibri"/>
                <w:szCs w:val="20"/>
              </w:rPr>
            </w:pPr>
            <w:r>
              <w:rPr>
                <w:rFonts w:ascii="Calibri" w:hAnsi="Calibri"/>
                <w:szCs w:val="20"/>
              </w:rPr>
              <w:t>Acceptable</w:t>
            </w:r>
          </w:p>
        </w:tc>
      </w:tr>
      <w:tr w:rsidR="00722F58" w:rsidRPr="00480957" w14:paraId="083EA742" w14:textId="77777777" w:rsidTr="29101AC1">
        <w:trPr>
          <w:cantSplit/>
          <w:trHeight w:val="340"/>
        </w:trPr>
        <w:tc>
          <w:tcPr>
            <w:tcW w:w="648" w:type="dxa"/>
            <w:gridSpan w:val="2"/>
            <w:tcBorders>
              <w:top w:val="dotted" w:sz="4" w:space="0" w:color="auto"/>
              <w:bottom w:val="nil"/>
              <w:right w:val="dotted" w:sz="4" w:space="0" w:color="auto"/>
            </w:tcBorders>
          </w:tcPr>
          <w:p w14:paraId="30243DB6" w14:textId="5859D140" w:rsidR="00722F58" w:rsidRPr="00480957" w:rsidRDefault="002777BF">
            <w:pPr>
              <w:rPr>
                <w:rFonts w:ascii="Calibri" w:hAnsi="Calibri"/>
                <w:b/>
                <w:bCs/>
                <w:sz w:val="20"/>
              </w:rPr>
            </w:pPr>
            <w:r>
              <w:rPr>
                <w:rFonts w:ascii="Calibri" w:hAnsi="Calibri"/>
                <w:b/>
                <w:bCs/>
                <w:sz w:val="20"/>
              </w:rPr>
              <w:t>10</w:t>
            </w:r>
          </w:p>
        </w:tc>
        <w:tc>
          <w:tcPr>
            <w:tcW w:w="7740" w:type="dxa"/>
            <w:gridSpan w:val="4"/>
            <w:tcBorders>
              <w:top w:val="dotted" w:sz="4" w:space="0" w:color="auto"/>
              <w:left w:val="dotted" w:sz="4" w:space="0" w:color="auto"/>
              <w:bottom w:val="nil"/>
            </w:tcBorders>
          </w:tcPr>
          <w:p w14:paraId="106FE277" w14:textId="117B9029" w:rsidR="00722F58" w:rsidRDefault="002777BF">
            <w:pPr>
              <w:rPr>
                <w:rFonts w:ascii="Calibri" w:hAnsi="Calibri"/>
                <w:bCs/>
                <w:sz w:val="20"/>
              </w:rPr>
            </w:pPr>
            <w:r>
              <w:rPr>
                <w:rFonts w:ascii="Calibri" w:hAnsi="Calibri"/>
                <w:bCs/>
                <w:sz w:val="20"/>
              </w:rPr>
              <w:t xml:space="preserve">Students are to be </w:t>
            </w:r>
            <w:proofErr w:type="gramStart"/>
            <w:r>
              <w:rPr>
                <w:rFonts w:ascii="Calibri" w:hAnsi="Calibri"/>
                <w:bCs/>
                <w:sz w:val="20"/>
              </w:rPr>
              <w:t>given an introduction to</w:t>
            </w:r>
            <w:proofErr w:type="gramEnd"/>
            <w:r>
              <w:rPr>
                <w:rFonts w:ascii="Calibri" w:hAnsi="Calibri"/>
                <w:bCs/>
                <w:sz w:val="20"/>
              </w:rPr>
              <w:t xml:space="preserve"> any activities that are undertaken, this includes setting expectations, listing the potential risk of activities and include how to report </w:t>
            </w:r>
            <w:proofErr w:type="spellStart"/>
            <w:r>
              <w:rPr>
                <w:rFonts w:ascii="Calibri" w:hAnsi="Calibri"/>
                <w:bCs/>
                <w:sz w:val="20"/>
              </w:rPr>
              <w:t>a</w:t>
            </w:r>
            <w:r w:rsidR="00F6731D">
              <w:rPr>
                <w:rFonts w:ascii="Calibri" w:hAnsi="Calibri"/>
                <w:bCs/>
                <w:sz w:val="20"/>
              </w:rPr>
              <w:t>m</w:t>
            </w:r>
            <w:proofErr w:type="spellEnd"/>
            <w:r>
              <w:rPr>
                <w:rFonts w:ascii="Calibri" w:hAnsi="Calibri"/>
                <w:bCs/>
                <w:sz w:val="20"/>
              </w:rPr>
              <w:t xml:space="preserve"> accident or hazard. Students should be made aware of the “no blame culture” in respect to accident reporting at the university. </w:t>
            </w:r>
          </w:p>
          <w:p w14:paraId="796033C0" w14:textId="6C6C9EC1" w:rsidR="002777BF" w:rsidRPr="00F62DFC" w:rsidRDefault="002777BF">
            <w:pPr>
              <w:rPr>
                <w:rFonts w:ascii="Calibri" w:hAnsi="Calibri"/>
                <w:bCs/>
                <w:sz w:val="20"/>
              </w:rPr>
            </w:pPr>
            <w:r w:rsidRPr="002777BF">
              <w:rPr>
                <w:rFonts w:ascii="Calibri" w:hAnsi="Calibri"/>
                <w:bCs/>
                <w:sz w:val="20"/>
              </w:rPr>
              <w:t>If subject activity involves experiments or use of equipment, host subject area to provide additional risk assessment for the activity</w:t>
            </w:r>
          </w:p>
        </w:tc>
        <w:tc>
          <w:tcPr>
            <w:tcW w:w="2600" w:type="dxa"/>
            <w:tcBorders>
              <w:top w:val="dotted" w:sz="4" w:space="0" w:color="auto"/>
              <w:bottom w:val="nil"/>
            </w:tcBorders>
          </w:tcPr>
          <w:p w14:paraId="7AAE3546" w14:textId="45818F35" w:rsidR="00722F58" w:rsidRPr="006042BC" w:rsidRDefault="002777BF" w:rsidP="002F42D9">
            <w:pPr>
              <w:pStyle w:val="BodyText2"/>
              <w:rPr>
                <w:rFonts w:ascii="Calibri" w:hAnsi="Calibri"/>
                <w:szCs w:val="20"/>
              </w:rPr>
            </w:pPr>
            <w:r>
              <w:rPr>
                <w:rFonts w:ascii="Calibri" w:hAnsi="Calibri"/>
                <w:szCs w:val="20"/>
              </w:rPr>
              <w:t>Adequate</w:t>
            </w:r>
          </w:p>
        </w:tc>
      </w:tr>
      <w:tr w:rsidR="00722F58" w:rsidRPr="00480957" w14:paraId="5EC6F408" w14:textId="77777777" w:rsidTr="29101AC1">
        <w:trPr>
          <w:cantSplit/>
          <w:trHeight w:val="340"/>
        </w:trPr>
        <w:tc>
          <w:tcPr>
            <w:tcW w:w="648" w:type="dxa"/>
            <w:gridSpan w:val="2"/>
            <w:tcBorders>
              <w:top w:val="dotted" w:sz="4" w:space="0" w:color="auto"/>
              <w:bottom w:val="nil"/>
              <w:right w:val="dotted" w:sz="4" w:space="0" w:color="auto"/>
            </w:tcBorders>
          </w:tcPr>
          <w:p w14:paraId="66A346F2" w14:textId="704364F3" w:rsidR="00722F58" w:rsidRPr="00480957" w:rsidRDefault="002777BF">
            <w:pPr>
              <w:rPr>
                <w:rFonts w:ascii="Calibri" w:hAnsi="Calibri"/>
                <w:b/>
                <w:bCs/>
                <w:sz w:val="20"/>
              </w:rPr>
            </w:pPr>
            <w:r>
              <w:rPr>
                <w:rFonts w:ascii="Calibri" w:hAnsi="Calibri"/>
                <w:b/>
                <w:bCs/>
                <w:sz w:val="20"/>
              </w:rPr>
              <w:t>11</w:t>
            </w:r>
          </w:p>
        </w:tc>
        <w:tc>
          <w:tcPr>
            <w:tcW w:w="7740" w:type="dxa"/>
            <w:gridSpan w:val="4"/>
            <w:tcBorders>
              <w:top w:val="dotted" w:sz="4" w:space="0" w:color="auto"/>
              <w:left w:val="dotted" w:sz="4" w:space="0" w:color="auto"/>
              <w:bottom w:val="nil"/>
            </w:tcBorders>
          </w:tcPr>
          <w:p w14:paraId="4FE7447F" w14:textId="77777777" w:rsidR="00722F58" w:rsidRDefault="002777BF">
            <w:pPr>
              <w:rPr>
                <w:rFonts w:ascii="Calibri" w:hAnsi="Calibri"/>
                <w:bCs/>
                <w:sz w:val="20"/>
              </w:rPr>
            </w:pPr>
            <w:r>
              <w:rPr>
                <w:rFonts w:ascii="Calibri" w:hAnsi="Calibri"/>
                <w:bCs/>
                <w:sz w:val="20"/>
              </w:rPr>
              <w:t>Expectations around behaviour should be set during the induction. Students should be supervised during activities to minimise the risk of students messing around.</w:t>
            </w:r>
          </w:p>
          <w:p w14:paraId="20E5A60E" w14:textId="17BC45B3" w:rsidR="00DE1099" w:rsidRPr="00F62DFC" w:rsidRDefault="00DE1099">
            <w:pPr>
              <w:rPr>
                <w:rFonts w:ascii="Calibri" w:hAnsi="Calibri"/>
                <w:bCs/>
                <w:sz w:val="20"/>
              </w:rPr>
            </w:pPr>
          </w:p>
        </w:tc>
        <w:tc>
          <w:tcPr>
            <w:tcW w:w="2600" w:type="dxa"/>
            <w:tcBorders>
              <w:top w:val="dotted" w:sz="4" w:space="0" w:color="auto"/>
              <w:bottom w:val="nil"/>
            </w:tcBorders>
          </w:tcPr>
          <w:p w14:paraId="25202F65" w14:textId="02714D46" w:rsidR="00722F58" w:rsidRPr="006042BC" w:rsidRDefault="00E849F4" w:rsidP="002F42D9">
            <w:pPr>
              <w:pStyle w:val="BodyText2"/>
              <w:rPr>
                <w:rFonts w:ascii="Calibri" w:hAnsi="Calibri"/>
                <w:szCs w:val="20"/>
              </w:rPr>
            </w:pPr>
            <w:r>
              <w:rPr>
                <w:rFonts w:ascii="Calibri" w:hAnsi="Calibri"/>
                <w:szCs w:val="20"/>
              </w:rPr>
              <w:t>Adequate</w:t>
            </w:r>
          </w:p>
        </w:tc>
      </w:tr>
      <w:tr w:rsidR="00B422A5" w:rsidRPr="00480957" w14:paraId="337351C6" w14:textId="77777777" w:rsidTr="29101AC1">
        <w:trPr>
          <w:cantSplit/>
          <w:trHeight w:val="340"/>
        </w:trPr>
        <w:tc>
          <w:tcPr>
            <w:tcW w:w="648" w:type="dxa"/>
            <w:gridSpan w:val="2"/>
            <w:tcBorders>
              <w:top w:val="dotted" w:sz="4" w:space="0" w:color="auto"/>
              <w:bottom w:val="nil"/>
              <w:right w:val="dotted" w:sz="4" w:space="0" w:color="auto"/>
            </w:tcBorders>
          </w:tcPr>
          <w:p w14:paraId="6D2AFD8E" w14:textId="40FCFDE0" w:rsidR="00B422A5" w:rsidRDefault="00B422A5">
            <w:pPr>
              <w:rPr>
                <w:rFonts w:ascii="Calibri" w:hAnsi="Calibri"/>
                <w:b/>
                <w:bCs/>
                <w:sz w:val="20"/>
              </w:rPr>
            </w:pPr>
            <w:r>
              <w:rPr>
                <w:rFonts w:ascii="Calibri" w:hAnsi="Calibri"/>
                <w:b/>
                <w:bCs/>
                <w:sz w:val="20"/>
              </w:rPr>
              <w:t>12</w:t>
            </w:r>
          </w:p>
        </w:tc>
        <w:tc>
          <w:tcPr>
            <w:tcW w:w="7740" w:type="dxa"/>
            <w:gridSpan w:val="4"/>
            <w:tcBorders>
              <w:top w:val="dotted" w:sz="4" w:space="0" w:color="auto"/>
              <w:left w:val="dotted" w:sz="4" w:space="0" w:color="auto"/>
              <w:bottom w:val="nil"/>
            </w:tcBorders>
          </w:tcPr>
          <w:p w14:paraId="2A557645" w14:textId="40C7503C" w:rsidR="00B422A5" w:rsidRDefault="00B422A5">
            <w:pPr>
              <w:rPr>
                <w:rFonts w:ascii="Calibri" w:hAnsi="Calibri"/>
                <w:bCs/>
                <w:sz w:val="20"/>
              </w:rPr>
            </w:pPr>
            <w:r>
              <w:rPr>
                <w:rFonts w:ascii="Calibri" w:hAnsi="Calibri"/>
                <w:bCs/>
                <w:sz w:val="20"/>
              </w:rPr>
              <w:t>2 x Designated Safeguarding Officers within the Widening Participation Team</w:t>
            </w:r>
            <w:r w:rsidR="0048282F">
              <w:rPr>
                <w:rFonts w:ascii="Calibri" w:hAnsi="Calibri"/>
                <w:bCs/>
                <w:sz w:val="20"/>
              </w:rPr>
              <w:t xml:space="preserve"> (WP Manager and WP Team Leader)</w:t>
            </w:r>
          </w:p>
          <w:p w14:paraId="28B322D2" w14:textId="1D41C16D" w:rsidR="00B422A5" w:rsidRDefault="00B422A5">
            <w:pPr>
              <w:rPr>
                <w:rFonts w:ascii="Calibri" w:hAnsi="Calibri"/>
                <w:bCs/>
                <w:sz w:val="20"/>
              </w:rPr>
            </w:pPr>
            <w:r>
              <w:rPr>
                <w:rFonts w:ascii="Calibri" w:hAnsi="Calibri"/>
                <w:bCs/>
                <w:sz w:val="20"/>
              </w:rPr>
              <w:t>All staff have undertaken Safeguarding training</w:t>
            </w:r>
            <w:r w:rsidR="00A97F7F">
              <w:rPr>
                <w:rFonts w:ascii="Calibri" w:hAnsi="Calibri"/>
                <w:bCs/>
                <w:sz w:val="20"/>
              </w:rPr>
              <w:t xml:space="preserve">, basic safeguarding training is provided to student ambassadors, specialist safeguarding training is provided for certain activities (such as residential summer schools) </w:t>
            </w:r>
          </w:p>
          <w:p w14:paraId="4C117EE5" w14:textId="0F7363D9" w:rsidR="00A97F7F" w:rsidRDefault="0014161C">
            <w:pPr>
              <w:rPr>
                <w:rFonts w:ascii="Calibri" w:hAnsi="Calibri"/>
                <w:bCs/>
                <w:sz w:val="20"/>
              </w:rPr>
            </w:pPr>
            <w:r>
              <w:rPr>
                <w:rFonts w:ascii="Calibri" w:hAnsi="Calibri"/>
                <w:bCs/>
                <w:sz w:val="20"/>
              </w:rPr>
              <w:t>Safeguarding procedure is covered during the morning briefing for activities</w:t>
            </w:r>
          </w:p>
          <w:p w14:paraId="6134E7F8" w14:textId="4D93F334" w:rsidR="0014161C" w:rsidRDefault="001049EF">
            <w:pPr>
              <w:rPr>
                <w:rFonts w:ascii="Calibri" w:hAnsi="Calibri"/>
                <w:bCs/>
                <w:sz w:val="20"/>
              </w:rPr>
            </w:pPr>
            <w:r>
              <w:rPr>
                <w:rFonts w:ascii="Calibri" w:hAnsi="Calibri"/>
                <w:bCs/>
                <w:sz w:val="20"/>
              </w:rPr>
              <w:t xml:space="preserve">In the case of an emergency, security and emergency services are to be informed, student will not be allowed to leave and may be taken to a safe place </w:t>
            </w:r>
            <w:r w:rsidR="00AE7B08">
              <w:rPr>
                <w:rFonts w:ascii="Calibri" w:hAnsi="Calibri"/>
                <w:bCs/>
                <w:sz w:val="20"/>
              </w:rPr>
              <w:t>on campus.</w:t>
            </w:r>
          </w:p>
          <w:p w14:paraId="7251F973" w14:textId="5FB8146E" w:rsidR="00AE7B08" w:rsidRDefault="00AE7B08">
            <w:pPr>
              <w:rPr>
                <w:rFonts w:ascii="Calibri" w:hAnsi="Calibri"/>
                <w:bCs/>
                <w:sz w:val="20"/>
              </w:rPr>
            </w:pPr>
            <w:r>
              <w:rPr>
                <w:rFonts w:ascii="Calibri" w:hAnsi="Calibri"/>
                <w:bCs/>
                <w:sz w:val="20"/>
              </w:rPr>
              <w:t xml:space="preserve">In </w:t>
            </w:r>
            <w:proofErr w:type="spellStart"/>
            <w:proofErr w:type="gramStart"/>
            <w:r>
              <w:rPr>
                <w:rFonts w:ascii="Calibri" w:hAnsi="Calibri"/>
                <w:bCs/>
                <w:sz w:val="20"/>
              </w:rPr>
              <w:t>non emergency</w:t>
            </w:r>
            <w:proofErr w:type="spellEnd"/>
            <w:proofErr w:type="gramEnd"/>
            <w:r>
              <w:rPr>
                <w:rFonts w:ascii="Calibri" w:hAnsi="Calibri"/>
                <w:bCs/>
                <w:sz w:val="20"/>
              </w:rPr>
              <w:t xml:space="preserve"> situations, a report of the incident will be made</w:t>
            </w:r>
            <w:r w:rsidR="00A97F42">
              <w:rPr>
                <w:rFonts w:ascii="Calibri" w:hAnsi="Calibri"/>
                <w:bCs/>
                <w:sz w:val="20"/>
              </w:rPr>
              <w:t xml:space="preserve"> and passed to one of the DSOs who will make a referral as necessary.</w:t>
            </w:r>
          </w:p>
          <w:p w14:paraId="254E1D4F" w14:textId="28163522" w:rsidR="00B422A5" w:rsidRDefault="00A72705">
            <w:pPr>
              <w:rPr>
                <w:rFonts w:ascii="Calibri" w:hAnsi="Calibri"/>
                <w:bCs/>
                <w:sz w:val="20"/>
              </w:rPr>
            </w:pPr>
            <w:hyperlink r:id="rId15" w:history="1">
              <w:r w:rsidRPr="000601FF">
                <w:rPr>
                  <w:rStyle w:val="Hyperlink"/>
                  <w:rFonts w:ascii="Calibri" w:hAnsi="Calibri"/>
                  <w:bCs/>
                  <w:sz w:val="20"/>
                </w:rPr>
                <w:t>https://www.salford.ac.uk/safeguarding/safeguarding-policy</w:t>
              </w:r>
            </w:hyperlink>
            <w:r>
              <w:rPr>
                <w:rFonts w:ascii="Calibri" w:hAnsi="Calibri"/>
                <w:bCs/>
                <w:sz w:val="20"/>
              </w:rPr>
              <w:t xml:space="preserve"> </w:t>
            </w:r>
          </w:p>
        </w:tc>
        <w:tc>
          <w:tcPr>
            <w:tcW w:w="2600" w:type="dxa"/>
            <w:tcBorders>
              <w:top w:val="dotted" w:sz="4" w:space="0" w:color="auto"/>
              <w:bottom w:val="nil"/>
            </w:tcBorders>
          </w:tcPr>
          <w:p w14:paraId="40C728C1" w14:textId="7E8706B3" w:rsidR="00B422A5" w:rsidRDefault="00676712" w:rsidP="002F42D9">
            <w:pPr>
              <w:pStyle w:val="BodyText2"/>
              <w:rPr>
                <w:rFonts w:ascii="Calibri" w:hAnsi="Calibri"/>
                <w:szCs w:val="20"/>
              </w:rPr>
            </w:pPr>
            <w:r>
              <w:rPr>
                <w:rFonts w:ascii="Calibri" w:hAnsi="Calibri"/>
                <w:szCs w:val="20"/>
              </w:rPr>
              <w:t>Adequate</w:t>
            </w:r>
          </w:p>
        </w:tc>
      </w:tr>
      <w:tr w:rsidR="00552265" w:rsidRPr="00480957" w14:paraId="2151D06F" w14:textId="77777777" w:rsidTr="29101AC1">
        <w:trPr>
          <w:cantSplit/>
          <w:trHeight w:val="288"/>
        </w:trPr>
        <w:tc>
          <w:tcPr>
            <w:tcW w:w="8388" w:type="dxa"/>
            <w:gridSpan w:val="6"/>
            <w:tcBorders>
              <w:bottom w:val="nil"/>
            </w:tcBorders>
          </w:tcPr>
          <w:p w14:paraId="3497050C" w14:textId="77777777" w:rsidR="00552265" w:rsidRPr="00480957" w:rsidRDefault="00552265" w:rsidP="004758D9">
            <w:pPr>
              <w:rPr>
                <w:rFonts w:ascii="Calibri" w:hAnsi="Calibri"/>
                <w:sz w:val="22"/>
                <w:szCs w:val="22"/>
              </w:rPr>
            </w:pPr>
            <w:r w:rsidRPr="00480957">
              <w:rPr>
                <w:rFonts w:ascii="Calibri" w:hAnsi="Calibri"/>
                <w:b/>
                <w:bCs/>
                <w:sz w:val="22"/>
                <w:szCs w:val="22"/>
              </w:rPr>
              <w:t xml:space="preserve">What additional actions are required to ensure </w:t>
            </w:r>
            <w:r w:rsidR="004758D9">
              <w:rPr>
                <w:rFonts w:ascii="Calibri" w:hAnsi="Calibri"/>
                <w:b/>
                <w:bCs/>
                <w:sz w:val="22"/>
                <w:szCs w:val="22"/>
              </w:rPr>
              <w:t>risk controls</w:t>
            </w:r>
            <w:r w:rsidRPr="00480957">
              <w:rPr>
                <w:rFonts w:ascii="Calibri" w:hAnsi="Calibri"/>
                <w:b/>
                <w:bCs/>
                <w:sz w:val="22"/>
                <w:szCs w:val="22"/>
              </w:rPr>
              <w:t xml:space="preserve"> are implemented/effective or to reduce the risk further?</w:t>
            </w:r>
          </w:p>
        </w:tc>
        <w:tc>
          <w:tcPr>
            <w:tcW w:w="2600" w:type="dxa"/>
            <w:tcBorders>
              <w:bottom w:val="nil"/>
            </w:tcBorders>
          </w:tcPr>
          <w:p w14:paraId="6BA63F0E" w14:textId="77777777" w:rsidR="00552265" w:rsidRPr="00480957" w:rsidRDefault="00552265" w:rsidP="004758D9">
            <w:pPr>
              <w:pStyle w:val="Heading2"/>
              <w:rPr>
                <w:rFonts w:ascii="Calibri" w:hAnsi="Calibri"/>
                <w:sz w:val="22"/>
                <w:szCs w:val="22"/>
              </w:rPr>
            </w:pPr>
            <w:r w:rsidRPr="00480957">
              <w:rPr>
                <w:rFonts w:ascii="Calibri" w:hAnsi="Calibri"/>
                <w:sz w:val="22"/>
                <w:szCs w:val="22"/>
              </w:rPr>
              <w:t xml:space="preserve">Risk level with additional </w:t>
            </w:r>
            <w:r w:rsidR="004758D9">
              <w:rPr>
                <w:rFonts w:ascii="Calibri" w:hAnsi="Calibri"/>
                <w:sz w:val="22"/>
                <w:szCs w:val="22"/>
              </w:rPr>
              <w:t xml:space="preserve">risk controls </w:t>
            </w:r>
          </w:p>
        </w:tc>
      </w:tr>
      <w:tr w:rsidR="00552265" w:rsidRPr="00480957" w14:paraId="0DA57722" w14:textId="77777777" w:rsidTr="29101AC1">
        <w:trPr>
          <w:cantSplit/>
          <w:trHeight w:val="286"/>
        </w:trPr>
        <w:tc>
          <w:tcPr>
            <w:tcW w:w="648" w:type="dxa"/>
            <w:gridSpan w:val="2"/>
            <w:tcBorders>
              <w:top w:val="nil"/>
              <w:bottom w:val="dotted" w:sz="4" w:space="0" w:color="auto"/>
              <w:right w:val="nil"/>
            </w:tcBorders>
            <w:vAlign w:val="bottom"/>
          </w:tcPr>
          <w:p w14:paraId="7EB140C8" w14:textId="77777777" w:rsidR="00552265" w:rsidRPr="00480957" w:rsidRDefault="00552265">
            <w:pPr>
              <w:jc w:val="center"/>
              <w:rPr>
                <w:rFonts w:ascii="Calibri" w:hAnsi="Calibri"/>
                <w:b/>
                <w:bCs/>
                <w:sz w:val="22"/>
                <w:szCs w:val="22"/>
              </w:rPr>
            </w:pPr>
            <w:r w:rsidRPr="00480957">
              <w:rPr>
                <w:rFonts w:ascii="Calibri" w:hAnsi="Calibri"/>
                <w:b/>
                <w:bCs/>
                <w:sz w:val="22"/>
                <w:szCs w:val="22"/>
              </w:rPr>
              <w:t>No.</w:t>
            </w:r>
          </w:p>
        </w:tc>
        <w:tc>
          <w:tcPr>
            <w:tcW w:w="7740" w:type="dxa"/>
            <w:gridSpan w:val="4"/>
            <w:tcBorders>
              <w:top w:val="nil"/>
              <w:left w:val="nil"/>
              <w:bottom w:val="dotted" w:sz="4" w:space="0" w:color="auto"/>
            </w:tcBorders>
          </w:tcPr>
          <w:p w14:paraId="16DEB4AB" w14:textId="77777777" w:rsidR="00552265" w:rsidRPr="002F42D9" w:rsidRDefault="00552265">
            <w:pPr>
              <w:rPr>
                <w:rFonts w:ascii="Calibri" w:hAnsi="Calibri"/>
                <w:sz w:val="20"/>
                <w:szCs w:val="20"/>
              </w:rPr>
            </w:pPr>
          </w:p>
        </w:tc>
        <w:tc>
          <w:tcPr>
            <w:tcW w:w="2600" w:type="dxa"/>
            <w:tcBorders>
              <w:top w:val="nil"/>
              <w:bottom w:val="dotted" w:sz="4" w:space="0" w:color="auto"/>
            </w:tcBorders>
            <w:vAlign w:val="center"/>
          </w:tcPr>
          <w:p w14:paraId="0AD9C6F4" w14:textId="77777777" w:rsidR="00552265" w:rsidRPr="002F42D9" w:rsidRDefault="00552265" w:rsidP="002F42D9">
            <w:pPr>
              <w:pStyle w:val="Heading2"/>
              <w:rPr>
                <w:rFonts w:ascii="Calibri" w:hAnsi="Calibri"/>
                <w:szCs w:val="20"/>
              </w:rPr>
            </w:pPr>
          </w:p>
        </w:tc>
      </w:tr>
      <w:tr w:rsidR="00552265" w:rsidRPr="00480957" w14:paraId="4B1F511A" w14:textId="77777777" w:rsidTr="29101AC1">
        <w:trPr>
          <w:cantSplit/>
          <w:trHeight w:val="340"/>
        </w:trPr>
        <w:tc>
          <w:tcPr>
            <w:tcW w:w="648" w:type="dxa"/>
            <w:gridSpan w:val="2"/>
            <w:tcBorders>
              <w:top w:val="dotted" w:sz="4" w:space="0" w:color="auto"/>
              <w:bottom w:val="dotted" w:sz="4" w:space="0" w:color="auto"/>
              <w:right w:val="nil"/>
            </w:tcBorders>
          </w:tcPr>
          <w:p w14:paraId="65F9C3DC" w14:textId="372A3452" w:rsidR="00552265" w:rsidRPr="00480957" w:rsidRDefault="00722F58">
            <w:pPr>
              <w:rPr>
                <w:rFonts w:ascii="Calibri" w:hAnsi="Calibri"/>
                <w:b/>
                <w:bCs/>
                <w:sz w:val="20"/>
              </w:rPr>
            </w:pPr>
            <w:r>
              <w:rPr>
                <w:rFonts w:ascii="Calibri" w:hAnsi="Calibri"/>
                <w:b/>
                <w:bCs/>
                <w:sz w:val="20"/>
              </w:rPr>
              <w:t>1</w:t>
            </w:r>
          </w:p>
        </w:tc>
        <w:tc>
          <w:tcPr>
            <w:tcW w:w="7740" w:type="dxa"/>
            <w:gridSpan w:val="4"/>
            <w:tcBorders>
              <w:top w:val="dotted" w:sz="4" w:space="0" w:color="auto"/>
              <w:left w:val="nil"/>
              <w:bottom w:val="dotted" w:sz="4" w:space="0" w:color="auto"/>
            </w:tcBorders>
          </w:tcPr>
          <w:p w14:paraId="5023141B" w14:textId="729CB42D" w:rsidR="00552265" w:rsidRPr="00722F58" w:rsidRDefault="00722F58">
            <w:pPr>
              <w:rPr>
                <w:rFonts w:ascii="Calibri" w:hAnsi="Calibri"/>
                <w:sz w:val="20"/>
                <w:szCs w:val="20"/>
              </w:rPr>
            </w:pPr>
            <w:r w:rsidRPr="00722F58">
              <w:rPr>
                <w:rFonts w:ascii="Calibri" w:hAnsi="Calibri"/>
                <w:sz w:val="20"/>
                <w:szCs w:val="20"/>
              </w:rPr>
              <w:t>Demonstration/lab activity risk assessments to be obtained beforehand and assistance sought from HS&amp;W, if required, to ensure they are comprehensive enough to control local risks.</w:t>
            </w:r>
            <w:r w:rsidR="00BE7387">
              <w:rPr>
                <w:rFonts w:ascii="Calibri" w:hAnsi="Calibri"/>
                <w:sz w:val="20"/>
                <w:szCs w:val="20"/>
              </w:rPr>
              <w:t xml:space="preserve"> </w:t>
            </w:r>
          </w:p>
        </w:tc>
        <w:tc>
          <w:tcPr>
            <w:tcW w:w="2600" w:type="dxa"/>
            <w:tcBorders>
              <w:top w:val="dotted" w:sz="4" w:space="0" w:color="auto"/>
              <w:bottom w:val="dotted" w:sz="4" w:space="0" w:color="auto"/>
            </w:tcBorders>
          </w:tcPr>
          <w:p w14:paraId="1F3B1409" w14:textId="0D7F04F9" w:rsidR="00552265" w:rsidRPr="002F42D9" w:rsidRDefault="00722F58" w:rsidP="002F42D9">
            <w:pPr>
              <w:pStyle w:val="Heading2"/>
              <w:rPr>
                <w:rFonts w:ascii="Calibri" w:hAnsi="Calibri"/>
                <w:szCs w:val="20"/>
              </w:rPr>
            </w:pPr>
            <w:r>
              <w:rPr>
                <w:rFonts w:ascii="Calibri" w:hAnsi="Calibri"/>
                <w:szCs w:val="20"/>
              </w:rPr>
              <w:t>Acceptable</w:t>
            </w:r>
          </w:p>
        </w:tc>
      </w:tr>
      <w:tr w:rsidR="00552265" w:rsidRPr="00480957" w14:paraId="562C75D1" w14:textId="77777777" w:rsidTr="29101AC1">
        <w:trPr>
          <w:cantSplit/>
          <w:trHeight w:val="340"/>
        </w:trPr>
        <w:tc>
          <w:tcPr>
            <w:tcW w:w="648" w:type="dxa"/>
            <w:gridSpan w:val="2"/>
            <w:tcBorders>
              <w:top w:val="dotted" w:sz="4" w:space="0" w:color="auto"/>
              <w:bottom w:val="dotted" w:sz="4" w:space="0" w:color="auto"/>
              <w:right w:val="nil"/>
            </w:tcBorders>
          </w:tcPr>
          <w:p w14:paraId="664355AD" w14:textId="77777777" w:rsidR="00552265" w:rsidRPr="00480957" w:rsidRDefault="00552265">
            <w:pPr>
              <w:rPr>
                <w:rFonts w:ascii="Calibri" w:hAnsi="Calibri"/>
                <w:b/>
                <w:bCs/>
                <w:sz w:val="20"/>
              </w:rPr>
            </w:pPr>
          </w:p>
        </w:tc>
        <w:tc>
          <w:tcPr>
            <w:tcW w:w="7740" w:type="dxa"/>
            <w:gridSpan w:val="4"/>
            <w:tcBorders>
              <w:top w:val="dotted" w:sz="4" w:space="0" w:color="auto"/>
              <w:left w:val="nil"/>
              <w:bottom w:val="dotted" w:sz="4" w:space="0" w:color="auto"/>
            </w:tcBorders>
          </w:tcPr>
          <w:p w14:paraId="1A965116" w14:textId="77777777" w:rsidR="00552265" w:rsidRPr="002F42D9" w:rsidRDefault="00552265">
            <w:pPr>
              <w:rPr>
                <w:rFonts w:ascii="Calibri" w:hAnsi="Calibri"/>
                <w:b/>
                <w:bCs/>
                <w:sz w:val="20"/>
                <w:szCs w:val="20"/>
              </w:rPr>
            </w:pPr>
          </w:p>
        </w:tc>
        <w:tc>
          <w:tcPr>
            <w:tcW w:w="2600" w:type="dxa"/>
            <w:tcBorders>
              <w:top w:val="dotted" w:sz="4" w:space="0" w:color="auto"/>
              <w:bottom w:val="dotted" w:sz="4" w:space="0" w:color="auto"/>
            </w:tcBorders>
          </w:tcPr>
          <w:p w14:paraId="7DF4E37C" w14:textId="77777777" w:rsidR="00552265" w:rsidRPr="002F42D9" w:rsidRDefault="00552265" w:rsidP="002F42D9">
            <w:pPr>
              <w:pStyle w:val="Heading2"/>
              <w:rPr>
                <w:rFonts w:ascii="Calibri" w:hAnsi="Calibri"/>
                <w:szCs w:val="20"/>
              </w:rPr>
            </w:pPr>
          </w:p>
        </w:tc>
      </w:tr>
      <w:tr w:rsidR="00552265" w:rsidRPr="00480957" w14:paraId="44FB30F8" w14:textId="77777777" w:rsidTr="29101AC1">
        <w:trPr>
          <w:cantSplit/>
          <w:trHeight w:val="340"/>
        </w:trPr>
        <w:tc>
          <w:tcPr>
            <w:tcW w:w="648" w:type="dxa"/>
            <w:gridSpan w:val="2"/>
            <w:tcBorders>
              <w:top w:val="dotted" w:sz="4" w:space="0" w:color="auto"/>
              <w:bottom w:val="dotted" w:sz="4" w:space="0" w:color="auto"/>
              <w:right w:val="nil"/>
            </w:tcBorders>
          </w:tcPr>
          <w:p w14:paraId="1DA6542E" w14:textId="77777777" w:rsidR="00552265" w:rsidRPr="00480957" w:rsidRDefault="00552265">
            <w:pPr>
              <w:rPr>
                <w:rFonts w:ascii="Calibri" w:hAnsi="Calibri"/>
                <w:b/>
                <w:bCs/>
                <w:sz w:val="20"/>
              </w:rPr>
            </w:pPr>
          </w:p>
        </w:tc>
        <w:tc>
          <w:tcPr>
            <w:tcW w:w="7740" w:type="dxa"/>
            <w:gridSpan w:val="4"/>
            <w:tcBorders>
              <w:top w:val="dotted" w:sz="4" w:space="0" w:color="auto"/>
              <w:left w:val="nil"/>
              <w:bottom w:val="dotted" w:sz="4" w:space="0" w:color="auto"/>
            </w:tcBorders>
          </w:tcPr>
          <w:p w14:paraId="3041E394" w14:textId="77777777" w:rsidR="00552265" w:rsidRPr="002F42D9" w:rsidRDefault="00552265">
            <w:pPr>
              <w:rPr>
                <w:rFonts w:ascii="Calibri" w:hAnsi="Calibri"/>
                <w:b/>
                <w:bCs/>
                <w:sz w:val="20"/>
                <w:szCs w:val="20"/>
              </w:rPr>
            </w:pPr>
          </w:p>
        </w:tc>
        <w:tc>
          <w:tcPr>
            <w:tcW w:w="2600" w:type="dxa"/>
            <w:tcBorders>
              <w:top w:val="dotted" w:sz="4" w:space="0" w:color="auto"/>
              <w:bottom w:val="dotted" w:sz="4" w:space="0" w:color="auto"/>
            </w:tcBorders>
          </w:tcPr>
          <w:p w14:paraId="722B00AE" w14:textId="77777777" w:rsidR="00552265" w:rsidRPr="002F42D9" w:rsidRDefault="00552265" w:rsidP="002F42D9">
            <w:pPr>
              <w:pStyle w:val="Heading2"/>
              <w:rPr>
                <w:rFonts w:ascii="Calibri" w:hAnsi="Calibri"/>
                <w:szCs w:val="20"/>
              </w:rPr>
            </w:pPr>
          </w:p>
        </w:tc>
      </w:tr>
      <w:tr w:rsidR="00552265" w:rsidRPr="00480957" w14:paraId="42C6D796" w14:textId="77777777" w:rsidTr="29101AC1">
        <w:trPr>
          <w:cantSplit/>
          <w:trHeight w:val="340"/>
        </w:trPr>
        <w:tc>
          <w:tcPr>
            <w:tcW w:w="648" w:type="dxa"/>
            <w:gridSpan w:val="2"/>
            <w:tcBorders>
              <w:top w:val="dotted" w:sz="4" w:space="0" w:color="auto"/>
              <w:bottom w:val="single" w:sz="4" w:space="0" w:color="auto"/>
              <w:right w:val="nil"/>
            </w:tcBorders>
          </w:tcPr>
          <w:p w14:paraId="6E1831B3" w14:textId="77777777" w:rsidR="00552265" w:rsidRPr="00480957" w:rsidRDefault="00552265">
            <w:pPr>
              <w:rPr>
                <w:rFonts w:ascii="Calibri" w:hAnsi="Calibri"/>
                <w:b/>
                <w:bCs/>
                <w:sz w:val="20"/>
              </w:rPr>
            </w:pPr>
          </w:p>
        </w:tc>
        <w:tc>
          <w:tcPr>
            <w:tcW w:w="7740" w:type="dxa"/>
            <w:gridSpan w:val="4"/>
            <w:tcBorders>
              <w:top w:val="dotted" w:sz="4" w:space="0" w:color="auto"/>
              <w:left w:val="nil"/>
              <w:bottom w:val="single" w:sz="4" w:space="0" w:color="auto"/>
            </w:tcBorders>
          </w:tcPr>
          <w:p w14:paraId="54E11D2A" w14:textId="77777777" w:rsidR="00552265" w:rsidRPr="002F42D9" w:rsidRDefault="00552265">
            <w:pPr>
              <w:rPr>
                <w:rFonts w:ascii="Calibri" w:hAnsi="Calibri"/>
                <w:b/>
                <w:bCs/>
                <w:sz w:val="20"/>
                <w:szCs w:val="20"/>
              </w:rPr>
            </w:pPr>
          </w:p>
        </w:tc>
        <w:tc>
          <w:tcPr>
            <w:tcW w:w="2600" w:type="dxa"/>
            <w:tcBorders>
              <w:top w:val="dotted" w:sz="4" w:space="0" w:color="auto"/>
              <w:bottom w:val="single" w:sz="4" w:space="0" w:color="auto"/>
            </w:tcBorders>
          </w:tcPr>
          <w:p w14:paraId="31126E5D" w14:textId="77777777" w:rsidR="00552265" w:rsidRPr="002F42D9" w:rsidRDefault="00552265" w:rsidP="002F42D9">
            <w:pPr>
              <w:pStyle w:val="Heading2"/>
              <w:rPr>
                <w:rFonts w:ascii="Calibri" w:hAnsi="Calibri"/>
                <w:szCs w:val="20"/>
              </w:rPr>
            </w:pPr>
          </w:p>
        </w:tc>
      </w:tr>
      <w:tr w:rsidR="00552265" w:rsidRPr="00480957" w14:paraId="41A17BA8" w14:textId="77777777" w:rsidTr="29101AC1">
        <w:trPr>
          <w:cantSplit/>
          <w:trHeight w:val="340"/>
        </w:trPr>
        <w:tc>
          <w:tcPr>
            <w:tcW w:w="4788" w:type="dxa"/>
            <w:gridSpan w:val="5"/>
            <w:tcBorders>
              <w:top w:val="single" w:sz="4" w:space="0" w:color="auto"/>
              <w:bottom w:val="single" w:sz="4" w:space="0" w:color="auto"/>
            </w:tcBorders>
            <w:vAlign w:val="center"/>
          </w:tcPr>
          <w:p w14:paraId="546B21B3" w14:textId="77777777" w:rsidR="004758D9" w:rsidRDefault="00552265" w:rsidP="005E4CAC">
            <w:pPr>
              <w:rPr>
                <w:rFonts w:ascii="Calibri" w:hAnsi="Calibri"/>
                <w:b/>
                <w:bCs/>
                <w:sz w:val="22"/>
                <w:szCs w:val="22"/>
              </w:rPr>
            </w:pPr>
            <w:r w:rsidRPr="00480957">
              <w:rPr>
                <w:rFonts w:ascii="Calibri" w:hAnsi="Calibri"/>
                <w:b/>
                <w:bCs/>
                <w:sz w:val="22"/>
                <w:szCs w:val="22"/>
              </w:rPr>
              <w:t xml:space="preserve">Is health surveillance required? </w:t>
            </w:r>
          </w:p>
          <w:p w14:paraId="2DE403A5" w14:textId="77777777" w:rsidR="004758D9" w:rsidRDefault="004758D9" w:rsidP="005E4CAC">
            <w:pPr>
              <w:rPr>
                <w:rFonts w:ascii="Calibri" w:hAnsi="Calibri"/>
                <w:b/>
                <w:bCs/>
                <w:sz w:val="22"/>
                <w:szCs w:val="22"/>
              </w:rPr>
            </w:pPr>
          </w:p>
          <w:p w14:paraId="382B6F48" w14:textId="4330D8FD" w:rsidR="00552265" w:rsidRDefault="00552265" w:rsidP="005E4CAC">
            <w:pPr>
              <w:rPr>
                <w:rFonts w:ascii="Calibri" w:hAnsi="Calibri"/>
                <w:b/>
                <w:bCs/>
                <w:sz w:val="22"/>
                <w:szCs w:val="22"/>
              </w:rPr>
            </w:pPr>
            <w:r w:rsidRPr="00480957">
              <w:rPr>
                <w:rFonts w:ascii="Calibri" w:hAnsi="Calibri"/>
                <w:b/>
                <w:bCs/>
                <w:sz w:val="22"/>
                <w:szCs w:val="22"/>
              </w:rPr>
              <w:t>NO</w:t>
            </w:r>
          </w:p>
          <w:p w14:paraId="62431CDC" w14:textId="77777777" w:rsidR="004758D9" w:rsidRPr="00480957" w:rsidRDefault="004758D9" w:rsidP="005E4CAC">
            <w:pPr>
              <w:rPr>
                <w:rFonts w:ascii="Calibri" w:hAnsi="Calibri"/>
                <w:b/>
                <w:bCs/>
                <w:sz w:val="22"/>
                <w:szCs w:val="22"/>
              </w:rPr>
            </w:pPr>
          </w:p>
        </w:tc>
        <w:tc>
          <w:tcPr>
            <w:tcW w:w="6200" w:type="dxa"/>
            <w:gridSpan w:val="2"/>
            <w:tcBorders>
              <w:top w:val="single" w:sz="4" w:space="0" w:color="auto"/>
              <w:bottom w:val="single" w:sz="4" w:space="0" w:color="auto"/>
            </w:tcBorders>
          </w:tcPr>
          <w:p w14:paraId="6FD066A6" w14:textId="77777777" w:rsidR="00552265" w:rsidRPr="002F42D9" w:rsidRDefault="00552265" w:rsidP="004758D9">
            <w:pPr>
              <w:pStyle w:val="Heading2"/>
              <w:rPr>
                <w:rFonts w:ascii="Calibri" w:hAnsi="Calibri"/>
                <w:szCs w:val="20"/>
              </w:rPr>
            </w:pPr>
            <w:r w:rsidRPr="00480957">
              <w:rPr>
                <w:rFonts w:ascii="Calibri" w:hAnsi="Calibri"/>
                <w:sz w:val="22"/>
                <w:szCs w:val="22"/>
              </w:rPr>
              <w:t>If YES, please detail:</w:t>
            </w:r>
            <w:r w:rsidR="002F42D9">
              <w:rPr>
                <w:rFonts w:ascii="Calibri" w:hAnsi="Calibri"/>
                <w:sz w:val="22"/>
                <w:szCs w:val="22"/>
              </w:rPr>
              <w:t xml:space="preserve">  </w:t>
            </w:r>
          </w:p>
        </w:tc>
      </w:tr>
      <w:tr w:rsidR="00552265" w:rsidRPr="00480957" w14:paraId="31469782" w14:textId="77777777" w:rsidTr="29101AC1">
        <w:trPr>
          <w:trHeight w:val="680"/>
        </w:trPr>
        <w:tc>
          <w:tcPr>
            <w:tcW w:w="8388" w:type="dxa"/>
            <w:gridSpan w:val="6"/>
            <w:tcBorders>
              <w:top w:val="single" w:sz="4" w:space="0" w:color="auto"/>
            </w:tcBorders>
          </w:tcPr>
          <w:p w14:paraId="49E398E2" w14:textId="212FEB3D" w:rsidR="004758D9" w:rsidRDefault="00552265" w:rsidP="004758D9">
            <w:pPr>
              <w:rPr>
                <w:rFonts w:ascii="Calibri" w:hAnsi="Calibri"/>
                <w:b/>
                <w:bCs/>
                <w:sz w:val="22"/>
                <w:szCs w:val="22"/>
              </w:rPr>
            </w:pPr>
            <w:r w:rsidRPr="00480957">
              <w:rPr>
                <w:rFonts w:ascii="Calibri" w:hAnsi="Calibri"/>
                <w:b/>
                <w:bCs/>
                <w:sz w:val="22"/>
                <w:szCs w:val="22"/>
              </w:rPr>
              <w:t xml:space="preserve">Who will be responsible for implementing </w:t>
            </w:r>
            <w:r w:rsidR="004758D9">
              <w:rPr>
                <w:rFonts w:ascii="Calibri" w:hAnsi="Calibri"/>
                <w:b/>
                <w:bCs/>
                <w:sz w:val="22"/>
                <w:szCs w:val="22"/>
              </w:rPr>
              <w:t>risk controls</w:t>
            </w:r>
            <w:r w:rsidRPr="00480957">
              <w:rPr>
                <w:rFonts w:ascii="Calibri" w:hAnsi="Calibri"/>
                <w:b/>
                <w:bCs/>
                <w:sz w:val="22"/>
                <w:szCs w:val="22"/>
              </w:rPr>
              <w:t>:</w:t>
            </w:r>
          </w:p>
          <w:p w14:paraId="16287F21" w14:textId="57DFF610" w:rsidR="004758D9" w:rsidRPr="00BE7387" w:rsidRDefault="00BE7387" w:rsidP="004758D9">
            <w:pPr>
              <w:rPr>
                <w:rFonts w:ascii="Calibri" w:hAnsi="Calibri"/>
                <w:sz w:val="22"/>
                <w:szCs w:val="22"/>
              </w:rPr>
            </w:pPr>
            <w:r w:rsidRPr="00BE7387">
              <w:rPr>
                <w:rFonts w:ascii="Calibri" w:hAnsi="Calibri"/>
                <w:sz w:val="22"/>
                <w:szCs w:val="22"/>
              </w:rPr>
              <w:t>Event organisers, typically a member of the Outreach &amp; Widening Participation Team</w:t>
            </w:r>
          </w:p>
        </w:tc>
        <w:tc>
          <w:tcPr>
            <w:tcW w:w="2600" w:type="dxa"/>
            <w:tcBorders>
              <w:top w:val="single" w:sz="4" w:space="0" w:color="auto"/>
            </w:tcBorders>
          </w:tcPr>
          <w:p w14:paraId="1662CB9E" w14:textId="77777777" w:rsidR="00552265" w:rsidRDefault="00552265">
            <w:pPr>
              <w:rPr>
                <w:rFonts w:ascii="Calibri" w:hAnsi="Calibri"/>
                <w:b/>
                <w:bCs/>
                <w:sz w:val="22"/>
                <w:szCs w:val="22"/>
              </w:rPr>
            </w:pPr>
            <w:r w:rsidRPr="00480957">
              <w:rPr>
                <w:rFonts w:ascii="Calibri" w:hAnsi="Calibri"/>
                <w:b/>
                <w:bCs/>
                <w:sz w:val="22"/>
                <w:szCs w:val="22"/>
              </w:rPr>
              <w:t>By When:</w:t>
            </w:r>
          </w:p>
          <w:p w14:paraId="726E8255" w14:textId="42CA16AE" w:rsidR="00BE7387" w:rsidRPr="00BE7387" w:rsidRDefault="00BE7387">
            <w:pPr>
              <w:rPr>
                <w:rFonts w:ascii="Calibri" w:hAnsi="Calibri"/>
                <w:sz w:val="22"/>
                <w:szCs w:val="22"/>
              </w:rPr>
            </w:pPr>
            <w:r w:rsidRPr="00BE7387">
              <w:rPr>
                <w:rFonts w:ascii="Calibri" w:hAnsi="Calibri"/>
                <w:sz w:val="22"/>
                <w:szCs w:val="22"/>
              </w:rPr>
              <w:t>Day of event</w:t>
            </w:r>
          </w:p>
        </w:tc>
      </w:tr>
    </w:tbl>
    <w:p w14:paraId="5BE93A62" w14:textId="77777777" w:rsidR="00E6750B" w:rsidRDefault="00E6750B">
      <w:pPr>
        <w:rPr>
          <w:rFonts w:ascii="Calibri" w:hAnsi="Calibri"/>
          <w:sz w:val="12"/>
        </w:rPr>
      </w:pPr>
    </w:p>
    <w:tbl>
      <w:tblPr>
        <w:tblW w:w="11040" w:type="dxa"/>
        <w:tblLook w:val="0000" w:firstRow="0" w:lastRow="0" w:firstColumn="0" w:lastColumn="0" w:noHBand="0" w:noVBand="0"/>
      </w:tblPr>
      <w:tblGrid>
        <w:gridCol w:w="2775"/>
        <w:gridCol w:w="2749"/>
        <w:gridCol w:w="713"/>
        <w:gridCol w:w="4803"/>
      </w:tblGrid>
      <w:tr w:rsidR="004758D9" w:rsidRPr="00480957" w14:paraId="64AA854A" w14:textId="77777777" w:rsidTr="3BBCECEF">
        <w:trPr>
          <w:trHeight w:val="526"/>
        </w:trPr>
        <w:tc>
          <w:tcPr>
            <w:tcW w:w="2775" w:type="dxa"/>
          </w:tcPr>
          <w:p w14:paraId="35C6FD8B" w14:textId="77777777" w:rsidR="004758D9" w:rsidRPr="004758D9" w:rsidRDefault="004758D9" w:rsidP="004758D9">
            <w:pPr>
              <w:pStyle w:val="BodyText2"/>
              <w:rPr>
                <w:rFonts w:ascii="Calibri" w:hAnsi="Calibri"/>
                <w:b w:val="0"/>
                <w:bCs w:val="0"/>
                <w:sz w:val="22"/>
                <w:szCs w:val="22"/>
              </w:rPr>
            </w:pPr>
            <w:r w:rsidRPr="004758D9">
              <w:rPr>
                <w:rFonts w:ascii="Calibri" w:hAnsi="Calibri"/>
                <w:sz w:val="22"/>
                <w:szCs w:val="22"/>
              </w:rPr>
              <w:t>Completed by:</w:t>
            </w:r>
          </w:p>
        </w:tc>
        <w:tc>
          <w:tcPr>
            <w:tcW w:w="2749" w:type="dxa"/>
            <w:tcBorders>
              <w:bottom w:val="dotted" w:sz="4" w:space="0" w:color="auto"/>
            </w:tcBorders>
          </w:tcPr>
          <w:p w14:paraId="3ED45057" w14:textId="77777777" w:rsidR="004758D9" w:rsidRDefault="00BE7387">
            <w:pPr>
              <w:rPr>
                <w:rFonts w:ascii="Calibri" w:hAnsi="Calibri"/>
                <w:b/>
                <w:bCs/>
                <w:sz w:val="22"/>
                <w:szCs w:val="22"/>
              </w:rPr>
            </w:pPr>
            <w:r>
              <w:rPr>
                <w:rFonts w:ascii="Calibri" w:hAnsi="Calibri"/>
                <w:b/>
                <w:bCs/>
                <w:sz w:val="22"/>
                <w:szCs w:val="22"/>
              </w:rPr>
              <w:t>Carl Gleeson</w:t>
            </w:r>
          </w:p>
          <w:p w14:paraId="34B3F2EB" w14:textId="5EABA3DE" w:rsidR="00BE7387" w:rsidRDefault="007A7968">
            <w:pPr>
              <w:rPr>
                <w:rFonts w:ascii="Calibri" w:hAnsi="Calibri"/>
                <w:b/>
                <w:bCs/>
                <w:sz w:val="22"/>
                <w:szCs w:val="22"/>
              </w:rPr>
            </w:pPr>
            <w:r>
              <w:rPr>
                <w:rFonts w:ascii="Calibri" w:hAnsi="Calibri"/>
                <w:b/>
                <w:bCs/>
                <w:sz w:val="22"/>
                <w:szCs w:val="22"/>
              </w:rPr>
              <w:t>Widening Participation</w:t>
            </w:r>
            <w:r w:rsidR="00BE7387">
              <w:rPr>
                <w:rFonts w:ascii="Calibri" w:hAnsi="Calibri"/>
                <w:b/>
                <w:bCs/>
                <w:sz w:val="22"/>
                <w:szCs w:val="22"/>
              </w:rPr>
              <w:t xml:space="preserve"> Team Leader</w:t>
            </w:r>
          </w:p>
        </w:tc>
        <w:tc>
          <w:tcPr>
            <w:tcW w:w="713" w:type="dxa"/>
          </w:tcPr>
          <w:p w14:paraId="0C3DE6A6" w14:textId="460DDE73" w:rsidR="004758D9" w:rsidRPr="004758D9" w:rsidRDefault="00A6014F" w:rsidP="00A6014F">
            <w:pPr>
              <w:rPr>
                <w:rFonts w:ascii="Calibri" w:hAnsi="Calibri"/>
                <w:b/>
                <w:bCs/>
                <w:sz w:val="22"/>
                <w:szCs w:val="22"/>
              </w:rPr>
            </w:pPr>
            <w:r>
              <w:rPr>
                <w:rFonts w:ascii="Calibri" w:hAnsi="Calibri"/>
                <w:b/>
                <w:bCs/>
                <w:sz w:val="22"/>
                <w:szCs w:val="22"/>
              </w:rPr>
              <w:t>Date:</w:t>
            </w:r>
          </w:p>
        </w:tc>
        <w:tc>
          <w:tcPr>
            <w:tcW w:w="4803" w:type="dxa"/>
            <w:tcBorders>
              <w:bottom w:val="dotted" w:sz="4" w:space="0" w:color="auto"/>
            </w:tcBorders>
          </w:tcPr>
          <w:p w14:paraId="1D7B270A" w14:textId="38D55DDF" w:rsidR="004758D9" w:rsidRPr="004758D9" w:rsidRDefault="007A7968" w:rsidP="00212EC5">
            <w:pPr>
              <w:rPr>
                <w:rFonts w:ascii="Calibri" w:hAnsi="Calibri"/>
                <w:b/>
                <w:bCs/>
                <w:sz w:val="22"/>
                <w:szCs w:val="22"/>
              </w:rPr>
            </w:pPr>
            <w:r>
              <w:rPr>
                <w:rFonts w:ascii="Calibri" w:hAnsi="Calibri"/>
                <w:b/>
                <w:bCs/>
                <w:sz w:val="22"/>
                <w:szCs w:val="22"/>
              </w:rPr>
              <w:t>09/03/2026</w:t>
            </w:r>
          </w:p>
        </w:tc>
      </w:tr>
      <w:tr w:rsidR="00A6014F" w:rsidRPr="00480957" w14:paraId="46E45212" w14:textId="77777777" w:rsidTr="3BBCECEF">
        <w:trPr>
          <w:trHeight w:hRule="exact" w:val="1016"/>
        </w:trPr>
        <w:tc>
          <w:tcPr>
            <w:tcW w:w="2775" w:type="dxa"/>
          </w:tcPr>
          <w:p w14:paraId="791CB094" w14:textId="77777777" w:rsidR="00BE7387" w:rsidRDefault="00BE7387" w:rsidP="00A6014F">
            <w:pPr>
              <w:pStyle w:val="BodyText2"/>
              <w:rPr>
                <w:rFonts w:ascii="Calibri" w:hAnsi="Calibri"/>
                <w:sz w:val="22"/>
                <w:szCs w:val="22"/>
              </w:rPr>
            </w:pPr>
          </w:p>
          <w:p w14:paraId="425F5B38" w14:textId="4EADB59A" w:rsidR="00A6014F" w:rsidRDefault="00A6014F" w:rsidP="00A6014F">
            <w:pPr>
              <w:pStyle w:val="BodyText2"/>
              <w:rPr>
                <w:rFonts w:ascii="Calibri" w:hAnsi="Calibri"/>
                <w:sz w:val="22"/>
                <w:szCs w:val="22"/>
              </w:rPr>
            </w:pPr>
            <w:r>
              <w:rPr>
                <w:rFonts w:ascii="Calibri" w:hAnsi="Calibri"/>
                <w:sz w:val="22"/>
                <w:szCs w:val="22"/>
              </w:rPr>
              <w:t>Record of annual review conducted by:</w:t>
            </w:r>
          </w:p>
          <w:p w14:paraId="5B57A912" w14:textId="77777777" w:rsidR="00A6014F" w:rsidRDefault="00A6014F" w:rsidP="004758D9">
            <w:pPr>
              <w:pStyle w:val="BodyText2"/>
              <w:rPr>
                <w:rFonts w:ascii="Calibri" w:hAnsi="Calibri"/>
                <w:sz w:val="22"/>
                <w:szCs w:val="22"/>
              </w:rPr>
            </w:pPr>
          </w:p>
        </w:tc>
        <w:tc>
          <w:tcPr>
            <w:tcW w:w="2749" w:type="dxa"/>
            <w:tcBorders>
              <w:bottom w:val="dotted" w:sz="4" w:space="0" w:color="auto"/>
            </w:tcBorders>
          </w:tcPr>
          <w:p w14:paraId="0BD4CFF7" w14:textId="77777777" w:rsidR="00A6014F" w:rsidRPr="002777BF" w:rsidRDefault="00A6014F">
            <w:pPr>
              <w:rPr>
                <w:rFonts w:asciiTheme="minorHAnsi" w:hAnsiTheme="minorHAnsi" w:cstheme="minorHAnsi"/>
                <w:b/>
                <w:bCs/>
                <w:sz w:val="22"/>
                <w:szCs w:val="22"/>
              </w:rPr>
            </w:pPr>
          </w:p>
          <w:p w14:paraId="4CFE0BD4" w14:textId="3D7ED1F0" w:rsidR="002777BF" w:rsidRPr="002777BF" w:rsidRDefault="002777BF" w:rsidP="08C2F903">
            <w:pPr>
              <w:spacing w:line="259" w:lineRule="auto"/>
            </w:pPr>
          </w:p>
        </w:tc>
        <w:tc>
          <w:tcPr>
            <w:tcW w:w="713" w:type="dxa"/>
            <w:tcBorders>
              <w:bottom w:val="dotted" w:sz="4" w:space="0" w:color="auto"/>
            </w:tcBorders>
          </w:tcPr>
          <w:p w14:paraId="17098340" w14:textId="77777777" w:rsidR="00BE7387" w:rsidRPr="002777BF" w:rsidRDefault="00BE7387">
            <w:pPr>
              <w:rPr>
                <w:rFonts w:asciiTheme="minorHAnsi" w:hAnsiTheme="minorHAnsi" w:cstheme="minorHAnsi"/>
                <w:sz w:val="22"/>
                <w:szCs w:val="22"/>
              </w:rPr>
            </w:pPr>
          </w:p>
          <w:p w14:paraId="49189A42" w14:textId="5218A89D" w:rsidR="00A6014F" w:rsidRPr="002777BF" w:rsidRDefault="00A6014F">
            <w:pPr>
              <w:rPr>
                <w:rFonts w:asciiTheme="minorHAnsi" w:hAnsiTheme="minorHAnsi" w:cstheme="minorHAnsi"/>
                <w:sz w:val="22"/>
                <w:szCs w:val="22"/>
              </w:rPr>
            </w:pPr>
            <w:r w:rsidRPr="002777BF">
              <w:rPr>
                <w:rFonts w:asciiTheme="minorHAnsi" w:hAnsiTheme="minorHAnsi" w:cstheme="minorHAnsi"/>
                <w:sz w:val="22"/>
                <w:szCs w:val="22"/>
              </w:rPr>
              <w:t>Date:</w:t>
            </w:r>
          </w:p>
        </w:tc>
        <w:tc>
          <w:tcPr>
            <w:tcW w:w="4803" w:type="dxa"/>
            <w:tcBorders>
              <w:bottom w:val="dotted" w:sz="4" w:space="0" w:color="auto"/>
            </w:tcBorders>
          </w:tcPr>
          <w:p w14:paraId="0C47763B" w14:textId="77777777" w:rsidR="00A6014F" w:rsidRPr="002777BF" w:rsidRDefault="00A6014F">
            <w:pPr>
              <w:pStyle w:val="BodyText2"/>
              <w:rPr>
                <w:rFonts w:asciiTheme="minorHAnsi" w:hAnsiTheme="minorHAnsi" w:cstheme="minorHAnsi"/>
                <w:sz w:val="22"/>
                <w:szCs w:val="22"/>
              </w:rPr>
            </w:pPr>
          </w:p>
          <w:p w14:paraId="0155E12D" w14:textId="1338055F" w:rsidR="002777BF" w:rsidRPr="002777BF" w:rsidRDefault="002777BF" w:rsidP="3BBCECEF">
            <w:pPr>
              <w:spacing w:line="259" w:lineRule="auto"/>
              <w:rPr>
                <w:rFonts w:asciiTheme="minorHAnsi" w:hAnsiTheme="minorHAnsi" w:cstheme="minorBidi"/>
                <w:b/>
                <w:bCs/>
                <w:sz w:val="22"/>
                <w:szCs w:val="22"/>
              </w:rPr>
            </w:pPr>
          </w:p>
          <w:p w14:paraId="4FE2B270" w14:textId="003CF48F" w:rsidR="002777BF" w:rsidRPr="002777BF" w:rsidRDefault="002777BF" w:rsidP="3BBCECEF">
            <w:pPr>
              <w:spacing w:line="259" w:lineRule="auto"/>
              <w:rPr>
                <w:rFonts w:asciiTheme="minorHAnsi" w:hAnsiTheme="minorHAnsi" w:cstheme="minorBidi"/>
                <w:b/>
                <w:bCs/>
                <w:i/>
                <w:iCs/>
                <w:sz w:val="22"/>
                <w:szCs w:val="22"/>
              </w:rPr>
            </w:pPr>
          </w:p>
        </w:tc>
      </w:tr>
    </w:tbl>
    <w:p w14:paraId="27EB731A" w14:textId="51D366C3" w:rsidR="00212EC5" w:rsidRDefault="00C75AD0">
      <w:pPr>
        <w:rPr>
          <w:rFonts w:ascii="Calibri" w:hAnsi="Calibri"/>
          <w:sz w:val="12"/>
        </w:rPr>
      </w:pPr>
      <w:r>
        <w:rPr>
          <w:rFonts w:ascii="Calibri" w:hAnsi="Calibri"/>
          <w:sz w:val="12"/>
        </w:rPr>
        <w:br w:type="page"/>
      </w:r>
    </w:p>
    <w:p w14:paraId="675E05EE" w14:textId="77777777" w:rsidR="00C75AD0" w:rsidRDefault="00C75AD0">
      <w:pPr>
        <w:rPr>
          <w:rFonts w:ascii="Calibri" w:hAnsi="Calibri"/>
          <w:sz w:val="12"/>
        </w:rPr>
      </w:pPr>
    </w:p>
    <w:p w14:paraId="1FE2DD96" w14:textId="15434C50" w:rsidR="00212EC5" w:rsidRDefault="00A1456F">
      <w:pPr>
        <w:pStyle w:val="Header"/>
        <w:tabs>
          <w:tab w:val="clear" w:pos="4153"/>
          <w:tab w:val="clear" w:pos="8306"/>
        </w:tabs>
        <w:rPr>
          <w:rFonts w:ascii="Calibri" w:hAnsi="Calibri"/>
        </w:rPr>
      </w:pPr>
      <w:r>
        <w:rPr>
          <w:rFonts w:ascii="Calibri" w:hAnsi="Calibri"/>
        </w:rPr>
        <w:t>Risk Rating:</w:t>
      </w:r>
    </w:p>
    <w:p w14:paraId="0AAF8FEC" w14:textId="77777777" w:rsidR="00A1456F" w:rsidRDefault="00A1456F">
      <w:pPr>
        <w:pStyle w:val="Header"/>
        <w:tabs>
          <w:tab w:val="clear" w:pos="4153"/>
          <w:tab w:val="clear" w:pos="8306"/>
        </w:tabs>
        <w:rPr>
          <w:rFonts w:ascii="Calibri" w:hAnsi="Calibri"/>
        </w:rPr>
      </w:pPr>
    </w:p>
    <w:tbl>
      <w:tblPr>
        <w:tblStyle w:val="TableGrid"/>
        <w:tblW w:w="10768" w:type="dxa"/>
        <w:tblLook w:val="04A0" w:firstRow="1" w:lastRow="0" w:firstColumn="1" w:lastColumn="0" w:noHBand="0" w:noVBand="1"/>
      </w:tblPr>
      <w:tblGrid>
        <w:gridCol w:w="1794"/>
        <w:gridCol w:w="1795"/>
        <w:gridCol w:w="1795"/>
        <w:gridCol w:w="1794"/>
        <w:gridCol w:w="1795"/>
        <w:gridCol w:w="1795"/>
      </w:tblGrid>
      <w:tr w:rsidR="003C6238" w:rsidRPr="003C6238" w14:paraId="0026245C" w14:textId="77777777" w:rsidTr="00EA496C">
        <w:trPr>
          <w:trHeight w:val="340"/>
        </w:trPr>
        <w:tc>
          <w:tcPr>
            <w:tcW w:w="1794" w:type="dxa"/>
            <w:shd w:val="clear" w:color="auto" w:fill="D9D9D9" w:themeFill="background1" w:themeFillShade="D9"/>
            <w:vAlign w:val="center"/>
          </w:tcPr>
          <w:p w14:paraId="168B61C5" w14:textId="63471C6B" w:rsidR="00E71159" w:rsidRPr="00EA496C" w:rsidRDefault="00E71159" w:rsidP="00EA496C">
            <w:pPr>
              <w:pStyle w:val="Header"/>
              <w:tabs>
                <w:tab w:val="clear" w:pos="4153"/>
                <w:tab w:val="clear" w:pos="8306"/>
              </w:tabs>
              <w:rPr>
                <w:rFonts w:ascii="Calibri" w:hAnsi="Calibri"/>
                <w:b/>
                <w:i/>
                <w:sz w:val="20"/>
                <w:szCs w:val="20"/>
              </w:rPr>
            </w:pPr>
            <w:r w:rsidRPr="00EA496C">
              <w:rPr>
                <w:rFonts w:ascii="Calibri" w:hAnsi="Calibri"/>
                <w:b/>
                <w:i/>
                <w:sz w:val="20"/>
                <w:szCs w:val="20"/>
              </w:rPr>
              <w:t>Very likely</w:t>
            </w:r>
          </w:p>
        </w:tc>
        <w:tc>
          <w:tcPr>
            <w:tcW w:w="1795" w:type="dxa"/>
            <w:shd w:val="clear" w:color="auto" w:fill="92D050"/>
            <w:vAlign w:val="center"/>
          </w:tcPr>
          <w:p w14:paraId="7C327477" w14:textId="61A93DB9" w:rsidR="00E7115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Adequate</w:t>
            </w:r>
          </w:p>
        </w:tc>
        <w:tc>
          <w:tcPr>
            <w:tcW w:w="1795" w:type="dxa"/>
            <w:shd w:val="clear" w:color="auto" w:fill="FFC000"/>
            <w:vAlign w:val="center"/>
          </w:tcPr>
          <w:p w14:paraId="36AAF862" w14:textId="3514AB82" w:rsidR="00E7115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Tolerable</w:t>
            </w:r>
          </w:p>
        </w:tc>
        <w:tc>
          <w:tcPr>
            <w:tcW w:w="1794" w:type="dxa"/>
            <w:shd w:val="clear" w:color="auto" w:fill="FFC000"/>
            <w:vAlign w:val="center"/>
          </w:tcPr>
          <w:p w14:paraId="5807AAE1" w14:textId="0B529E38" w:rsidR="00E7115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Tolerable</w:t>
            </w:r>
          </w:p>
        </w:tc>
        <w:tc>
          <w:tcPr>
            <w:tcW w:w="1795" w:type="dxa"/>
            <w:shd w:val="clear" w:color="auto" w:fill="FF0000"/>
            <w:vAlign w:val="center"/>
          </w:tcPr>
          <w:p w14:paraId="39336D6E" w14:textId="2F26CC00" w:rsidR="00E7115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Unacceptable</w:t>
            </w:r>
          </w:p>
        </w:tc>
        <w:tc>
          <w:tcPr>
            <w:tcW w:w="1795" w:type="dxa"/>
            <w:shd w:val="clear" w:color="auto" w:fill="FF0000"/>
            <w:vAlign w:val="center"/>
          </w:tcPr>
          <w:p w14:paraId="04F9D9D3" w14:textId="37D1AD33" w:rsidR="00E7115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Unacceptable</w:t>
            </w:r>
          </w:p>
        </w:tc>
      </w:tr>
      <w:tr w:rsidR="003C6238" w:rsidRPr="003C6238" w14:paraId="788EEE95" w14:textId="77777777" w:rsidTr="00EA496C">
        <w:trPr>
          <w:trHeight w:val="340"/>
        </w:trPr>
        <w:tc>
          <w:tcPr>
            <w:tcW w:w="1794" w:type="dxa"/>
            <w:shd w:val="clear" w:color="auto" w:fill="D9D9D9" w:themeFill="background1" w:themeFillShade="D9"/>
            <w:vAlign w:val="center"/>
          </w:tcPr>
          <w:p w14:paraId="524D9372" w14:textId="249A55B7" w:rsidR="00026FD9" w:rsidRPr="003C6238" w:rsidRDefault="00026FD9" w:rsidP="00EA496C">
            <w:pPr>
              <w:pStyle w:val="Header"/>
              <w:tabs>
                <w:tab w:val="clear" w:pos="4153"/>
                <w:tab w:val="clear" w:pos="8306"/>
              </w:tabs>
              <w:rPr>
                <w:rFonts w:ascii="Calibri" w:hAnsi="Calibri"/>
                <w:b/>
                <w:i/>
                <w:sz w:val="20"/>
                <w:szCs w:val="20"/>
              </w:rPr>
            </w:pPr>
            <w:r w:rsidRPr="003C6238">
              <w:rPr>
                <w:rFonts w:ascii="Calibri" w:hAnsi="Calibri"/>
                <w:b/>
                <w:i/>
                <w:sz w:val="20"/>
                <w:szCs w:val="20"/>
              </w:rPr>
              <w:t>Likely</w:t>
            </w:r>
          </w:p>
        </w:tc>
        <w:tc>
          <w:tcPr>
            <w:tcW w:w="1795" w:type="dxa"/>
            <w:shd w:val="clear" w:color="auto" w:fill="00B050"/>
            <w:vAlign w:val="center"/>
          </w:tcPr>
          <w:p w14:paraId="051E54D6" w14:textId="0C62AA92"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Acceptable</w:t>
            </w:r>
          </w:p>
        </w:tc>
        <w:tc>
          <w:tcPr>
            <w:tcW w:w="1795" w:type="dxa"/>
            <w:shd w:val="clear" w:color="auto" w:fill="92D050"/>
            <w:vAlign w:val="center"/>
          </w:tcPr>
          <w:p w14:paraId="77A93E20" w14:textId="7C1F5B8D"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Adequate</w:t>
            </w:r>
          </w:p>
        </w:tc>
        <w:tc>
          <w:tcPr>
            <w:tcW w:w="1794" w:type="dxa"/>
            <w:shd w:val="clear" w:color="auto" w:fill="FFC000"/>
            <w:vAlign w:val="center"/>
          </w:tcPr>
          <w:p w14:paraId="32C14E28" w14:textId="7B8C8EAD"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Tolerable</w:t>
            </w:r>
          </w:p>
        </w:tc>
        <w:tc>
          <w:tcPr>
            <w:tcW w:w="1795" w:type="dxa"/>
            <w:shd w:val="clear" w:color="auto" w:fill="FFC000"/>
            <w:vAlign w:val="center"/>
          </w:tcPr>
          <w:p w14:paraId="3CE02A2D" w14:textId="198A3936"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Tolerable</w:t>
            </w:r>
          </w:p>
        </w:tc>
        <w:tc>
          <w:tcPr>
            <w:tcW w:w="1795" w:type="dxa"/>
            <w:shd w:val="clear" w:color="auto" w:fill="FF0000"/>
            <w:vAlign w:val="center"/>
          </w:tcPr>
          <w:p w14:paraId="7EBECB6C" w14:textId="01EE501A"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Unacceptable</w:t>
            </w:r>
          </w:p>
        </w:tc>
      </w:tr>
      <w:tr w:rsidR="003C6238" w:rsidRPr="003C6238" w14:paraId="5AD8A980" w14:textId="77777777" w:rsidTr="00EA496C">
        <w:trPr>
          <w:trHeight w:val="340"/>
        </w:trPr>
        <w:tc>
          <w:tcPr>
            <w:tcW w:w="1794" w:type="dxa"/>
            <w:shd w:val="clear" w:color="auto" w:fill="D9D9D9" w:themeFill="background1" w:themeFillShade="D9"/>
            <w:vAlign w:val="center"/>
          </w:tcPr>
          <w:p w14:paraId="1E63D02E" w14:textId="6059F1D4" w:rsidR="00026FD9" w:rsidRPr="003C6238" w:rsidRDefault="00026FD9" w:rsidP="00EA496C">
            <w:pPr>
              <w:pStyle w:val="Header"/>
              <w:tabs>
                <w:tab w:val="clear" w:pos="4153"/>
                <w:tab w:val="clear" w:pos="8306"/>
              </w:tabs>
              <w:rPr>
                <w:rFonts w:ascii="Calibri" w:hAnsi="Calibri"/>
                <w:b/>
                <w:i/>
                <w:sz w:val="20"/>
                <w:szCs w:val="20"/>
              </w:rPr>
            </w:pPr>
            <w:r w:rsidRPr="003C6238">
              <w:rPr>
                <w:rFonts w:ascii="Calibri" w:hAnsi="Calibri"/>
                <w:b/>
                <w:i/>
                <w:sz w:val="20"/>
                <w:szCs w:val="20"/>
              </w:rPr>
              <w:t>Fairly likely</w:t>
            </w:r>
          </w:p>
        </w:tc>
        <w:tc>
          <w:tcPr>
            <w:tcW w:w="1795" w:type="dxa"/>
            <w:shd w:val="clear" w:color="auto" w:fill="00B050"/>
            <w:vAlign w:val="center"/>
          </w:tcPr>
          <w:p w14:paraId="76362689" w14:textId="459C41EF"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Acceptable</w:t>
            </w:r>
          </w:p>
        </w:tc>
        <w:tc>
          <w:tcPr>
            <w:tcW w:w="1795" w:type="dxa"/>
            <w:shd w:val="clear" w:color="auto" w:fill="92D050"/>
            <w:vAlign w:val="center"/>
          </w:tcPr>
          <w:p w14:paraId="16714DF5" w14:textId="0A004AE8"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Adequate</w:t>
            </w:r>
          </w:p>
        </w:tc>
        <w:tc>
          <w:tcPr>
            <w:tcW w:w="1794" w:type="dxa"/>
            <w:shd w:val="clear" w:color="auto" w:fill="92D050"/>
            <w:vAlign w:val="center"/>
          </w:tcPr>
          <w:p w14:paraId="13C870F8" w14:textId="31FCDD8D"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Adequate</w:t>
            </w:r>
          </w:p>
        </w:tc>
        <w:tc>
          <w:tcPr>
            <w:tcW w:w="1795" w:type="dxa"/>
            <w:shd w:val="clear" w:color="auto" w:fill="FFC000"/>
            <w:vAlign w:val="center"/>
          </w:tcPr>
          <w:p w14:paraId="0BA2A015" w14:textId="5A4A75DC"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Tolerable</w:t>
            </w:r>
          </w:p>
        </w:tc>
        <w:tc>
          <w:tcPr>
            <w:tcW w:w="1795" w:type="dxa"/>
            <w:shd w:val="clear" w:color="auto" w:fill="FFC000"/>
            <w:vAlign w:val="center"/>
          </w:tcPr>
          <w:p w14:paraId="78E3EBC4" w14:textId="7598723A"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Tolerable</w:t>
            </w:r>
          </w:p>
        </w:tc>
      </w:tr>
      <w:tr w:rsidR="003C6238" w:rsidRPr="003C6238" w14:paraId="3E646E64" w14:textId="77777777" w:rsidTr="00EA496C">
        <w:trPr>
          <w:trHeight w:val="340"/>
        </w:trPr>
        <w:tc>
          <w:tcPr>
            <w:tcW w:w="1794" w:type="dxa"/>
            <w:shd w:val="clear" w:color="auto" w:fill="D9D9D9" w:themeFill="background1" w:themeFillShade="D9"/>
            <w:vAlign w:val="center"/>
          </w:tcPr>
          <w:p w14:paraId="44EB7189" w14:textId="453057D4" w:rsidR="00026FD9" w:rsidRPr="003C6238" w:rsidRDefault="00026FD9" w:rsidP="00EA496C">
            <w:pPr>
              <w:pStyle w:val="Header"/>
              <w:tabs>
                <w:tab w:val="clear" w:pos="4153"/>
                <w:tab w:val="clear" w:pos="8306"/>
              </w:tabs>
              <w:rPr>
                <w:rFonts w:ascii="Calibri" w:hAnsi="Calibri"/>
                <w:b/>
                <w:i/>
                <w:sz w:val="20"/>
                <w:szCs w:val="20"/>
              </w:rPr>
            </w:pPr>
            <w:r w:rsidRPr="003C6238">
              <w:rPr>
                <w:rFonts w:ascii="Calibri" w:hAnsi="Calibri"/>
                <w:b/>
                <w:i/>
                <w:sz w:val="20"/>
                <w:szCs w:val="20"/>
              </w:rPr>
              <w:t xml:space="preserve">Unlikely </w:t>
            </w:r>
          </w:p>
        </w:tc>
        <w:tc>
          <w:tcPr>
            <w:tcW w:w="1795" w:type="dxa"/>
            <w:shd w:val="clear" w:color="auto" w:fill="00B050"/>
            <w:vAlign w:val="center"/>
          </w:tcPr>
          <w:p w14:paraId="176F6D0A" w14:textId="798A499E"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Acceptable</w:t>
            </w:r>
          </w:p>
        </w:tc>
        <w:tc>
          <w:tcPr>
            <w:tcW w:w="1795" w:type="dxa"/>
            <w:shd w:val="clear" w:color="auto" w:fill="00B050"/>
            <w:vAlign w:val="center"/>
          </w:tcPr>
          <w:p w14:paraId="28B6CB10" w14:textId="3966C7A5"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Acceptable</w:t>
            </w:r>
          </w:p>
        </w:tc>
        <w:tc>
          <w:tcPr>
            <w:tcW w:w="1794" w:type="dxa"/>
            <w:shd w:val="clear" w:color="auto" w:fill="92D050"/>
            <w:vAlign w:val="center"/>
          </w:tcPr>
          <w:p w14:paraId="0798E1A8" w14:textId="7C3F767E"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Adequate</w:t>
            </w:r>
          </w:p>
        </w:tc>
        <w:tc>
          <w:tcPr>
            <w:tcW w:w="1795" w:type="dxa"/>
            <w:shd w:val="clear" w:color="auto" w:fill="92D050"/>
            <w:vAlign w:val="center"/>
          </w:tcPr>
          <w:p w14:paraId="0F15B064" w14:textId="10DC03CA"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Adequate</w:t>
            </w:r>
          </w:p>
        </w:tc>
        <w:tc>
          <w:tcPr>
            <w:tcW w:w="1795" w:type="dxa"/>
            <w:shd w:val="clear" w:color="auto" w:fill="FFC000"/>
            <w:vAlign w:val="center"/>
          </w:tcPr>
          <w:p w14:paraId="4E1CB54F" w14:textId="74631E31"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Tolerable</w:t>
            </w:r>
          </w:p>
        </w:tc>
      </w:tr>
      <w:tr w:rsidR="003C6238" w:rsidRPr="003C6238" w14:paraId="05A4B4F6" w14:textId="77777777" w:rsidTr="00EA496C">
        <w:trPr>
          <w:trHeight w:val="340"/>
        </w:trPr>
        <w:tc>
          <w:tcPr>
            <w:tcW w:w="1794" w:type="dxa"/>
            <w:shd w:val="clear" w:color="auto" w:fill="D9D9D9" w:themeFill="background1" w:themeFillShade="D9"/>
            <w:vAlign w:val="center"/>
          </w:tcPr>
          <w:p w14:paraId="2DEBD23D" w14:textId="410E7DC7" w:rsidR="00026FD9" w:rsidRPr="003C6238" w:rsidRDefault="00026FD9" w:rsidP="00EA496C">
            <w:pPr>
              <w:pStyle w:val="Header"/>
              <w:tabs>
                <w:tab w:val="clear" w:pos="4153"/>
                <w:tab w:val="clear" w:pos="8306"/>
              </w:tabs>
              <w:rPr>
                <w:rFonts w:ascii="Calibri" w:hAnsi="Calibri"/>
                <w:b/>
                <w:i/>
                <w:sz w:val="20"/>
                <w:szCs w:val="20"/>
              </w:rPr>
            </w:pPr>
            <w:r w:rsidRPr="003C6238">
              <w:rPr>
                <w:rFonts w:ascii="Calibri" w:hAnsi="Calibri"/>
                <w:b/>
                <w:i/>
                <w:sz w:val="20"/>
                <w:szCs w:val="20"/>
              </w:rPr>
              <w:t>Very unlikely</w:t>
            </w:r>
          </w:p>
        </w:tc>
        <w:tc>
          <w:tcPr>
            <w:tcW w:w="1795" w:type="dxa"/>
            <w:shd w:val="clear" w:color="auto" w:fill="00B050"/>
            <w:vAlign w:val="center"/>
          </w:tcPr>
          <w:p w14:paraId="4AED34D1" w14:textId="43111CBF"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Acceptable</w:t>
            </w:r>
          </w:p>
        </w:tc>
        <w:tc>
          <w:tcPr>
            <w:tcW w:w="1795" w:type="dxa"/>
            <w:shd w:val="clear" w:color="auto" w:fill="00B050"/>
            <w:vAlign w:val="center"/>
          </w:tcPr>
          <w:p w14:paraId="09101AC8" w14:textId="31342C25"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Acceptable</w:t>
            </w:r>
          </w:p>
        </w:tc>
        <w:tc>
          <w:tcPr>
            <w:tcW w:w="1794" w:type="dxa"/>
            <w:shd w:val="clear" w:color="auto" w:fill="00B050"/>
            <w:vAlign w:val="center"/>
          </w:tcPr>
          <w:p w14:paraId="49E030DD" w14:textId="60034B6E"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Acceptable</w:t>
            </w:r>
          </w:p>
        </w:tc>
        <w:tc>
          <w:tcPr>
            <w:tcW w:w="1795" w:type="dxa"/>
            <w:shd w:val="clear" w:color="auto" w:fill="00B050"/>
            <w:vAlign w:val="center"/>
          </w:tcPr>
          <w:p w14:paraId="38BF6FB1" w14:textId="71334DCD"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Acceptable</w:t>
            </w:r>
          </w:p>
        </w:tc>
        <w:tc>
          <w:tcPr>
            <w:tcW w:w="1795" w:type="dxa"/>
            <w:shd w:val="clear" w:color="auto" w:fill="92D050"/>
            <w:vAlign w:val="center"/>
          </w:tcPr>
          <w:p w14:paraId="232CB83D" w14:textId="3B54EBD2" w:rsidR="00026FD9" w:rsidRPr="003C6238" w:rsidRDefault="00026FD9" w:rsidP="00EA496C">
            <w:pPr>
              <w:pStyle w:val="Header"/>
              <w:tabs>
                <w:tab w:val="clear" w:pos="4153"/>
                <w:tab w:val="clear" w:pos="8306"/>
              </w:tabs>
              <w:rPr>
                <w:rFonts w:ascii="Calibri" w:hAnsi="Calibri"/>
                <w:sz w:val="20"/>
                <w:szCs w:val="20"/>
              </w:rPr>
            </w:pPr>
            <w:r w:rsidRPr="003C6238">
              <w:rPr>
                <w:rFonts w:ascii="Calibri" w:hAnsi="Calibri"/>
                <w:sz w:val="20"/>
                <w:szCs w:val="20"/>
              </w:rPr>
              <w:t>Adequate</w:t>
            </w:r>
          </w:p>
        </w:tc>
      </w:tr>
      <w:tr w:rsidR="00EA496C" w:rsidRPr="003C6238" w14:paraId="3D0BAC19" w14:textId="77777777" w:rsidTr="00EA496C">
        <w:trPr>
          <w:cantSplit/>
          <w:trHeight w:val="340"/>
        </w:trPr>
        <w:tc>
          <w:tcPr>
            <w:tcW w:w="1794" w:type="dxa"/>
            <w:shd w:val="clear" w:color="auto" w:fill="D9D9D9" w:themeFill="background1" w:themeFillShade="D9"/>
            <w:vAlign w:val="center"/>
          </w:tcPr>
          <w:p w14:paraId="1ABEE8B5" w14:textId="5D9D3952" w:rsidR="00026FD9" w:rsidRPr="003C6238" w:rsidRDefault="00026FD9" w:rsidP="00EA496C">
            <w:pPr>
              <w:pStyle w:val="Header"/>
              <w:tabs>
                <w:tab w:val="clear" w:pos="4153"/>
                <w:tab w:val="clear" w:pos="8306"/>
              </w:tabs>
              <w:rPr>
                <w:rFonts w:ascii="Calibri" w:hAnsi="Calibri"/>
                <w:b/>
                <w:i/>
              </w:rPr>
            </w:pPr>
            <w:r w:rsidRPr="003C6238">
              <w:rPr>
                <w:rFonts w:ascii="Calibri" w:hAnsi="Calibri"/>
                <w:b/>
                <w:i/>
              </w:rPr>
              <w:t>Risk rating</w:t>
            </w:r>
          </w:p>
        </w:tc>
        <w:tc>
          <w:tcPr>
            <w:tcW w:w="1795" w:type="dxa"/>
            <w:shd w:val="clear" w:color="auto" w:fill="D9D9D9" w:themeFill="background1" w:themeFillShade="D9"/>
            <w:vAlign w:val="center"/>
          </w:tcPr>
          <w:p w14:paraId="28F22918" w14:textId="2C53CFF8" w:rsidR="00026FD9" w:rsidRPr="003C6238" w:rsidRDefault="00026FD9" w:rsidP="00EA496C">
            <w:pPr>
              <w:pStyle w:val="Header"/>
              <w:tabs>
                <w:tab w:val="clear" w:pos="4153"/>
                <w:tab w:val="clear" w:pos="8306"/>
              </w:tabs>
              <w:rPr>
                <w:rFonts w:ascii="Calibri" w:hAnsi="Calibri"/>
                <w:b/>
                <w:i/>
                <w:sz w:val="20"/>
                <w:szCs w:val="20"/>
              </w:rPr>
            </w:pPr>
            <w:r w:rsidRPr="003C6238">
              <w:rPr>
                <w:rFonts w:ascii="Calibri" w:hAnsi="Calibri"/>
                <w:b/>
                <w:i/>
                <w:sz w:val="20"/>
                <w:szCs w:val="20"/>
              </w:rPr>
              <w:t>Insignificant</w:t>
            </w:r>
          </w:p>
        </w:tc>
        <w:tc>
          <w:tcPr>
            <w:tcW w:w="1795" w:type="dxa"/>
            <w:shd w:val="clear" w:color="auto" w:fill="D9D9D9" w:themeFill="background1" w:themeFillShade="D9"/>
            <w:vAlign w:val="center"/>
          </w:tcPr>
          <w:p w14:paraId="6D1F402D" w14:textId="55583FF0" w:rsidR="00026FD9" w:rsidRPr="003C6238" w:rsidRDefault="00026FD9" w:rsidP="00EA496C">
            <w:pPr>
              <w:pStyle w:val="Header"/>
              <w:tabs>
                <w:tab w:val="clear" w:pos="4153"/>
                <w:tab w:val="clear" w:pos="8306"/>
              </w:tabs>
              <w:rPr>
                <w:rFonts w:ascii="Calibri" w:hAnsi="Calibri"/>
                <w:b/>
                <w:i/>
                <w:sz w:val="20"/>
                <w:szCs w:val="20"/>
              </w:rPr>
            </w:pPr>
            <w:r w:rsidRPr="003C6238">
              <w:rPr>
                <w:rFonts w:ascii="Calibri" w:hAnsi="Calibri"/>
                <w:b/>
                <w:i/>
                <w:sz w:val="20"/>
                <w:szCs w:val="20"/>
              </w:rPr>
              <w:t>Minor</w:t>
            </w:r>
          </w:p>
        </w:tc>
        <w:tc>
          <w:tcPr>
            <w:tcW w:w="1794" w:type="dxa"/>
            <w:shd w:val="clear" w:color="auto" w:fill="D9D9D9" w:themeFill="background1" w:themeFillShade="D9"/>
            <w:vAlign w:val="center"/>
          </w:tcPr>
          <w:p w14:paraId="62EE02F8" w14:textId="0B9E6C6C" w:rsidR="00026FD9" w:rsidRPr="003C6238" w:rsidRDefault="00026FD9" w:rsidP="00EA496C">
            <w:pPr>
              <w:pStyle w:val="Header"/>
              <w:tabs>
                <w:tab w:val="clear" w:pos="4153"/>
                <w:tab w:val="clear" w:pos="8306"/>
              </w:tabs>
              <w:rPr>
                <w:rFonts w:ascii="Calibri" w:hAnsi="Calibri"/>
                <w:b/>
                <w:i/>
                <w:sz w:val="20"/>
                <w:szCs w:val="20"/>
              </w:rPr>
            </w:pPr>
            <w:r w:rsidRPr="003C6238">
              <w:rPr>
                <w:rFonts w:ascii="Calibri" w:hAnsi="Calibri"/>
                <w:b/>
                <w:i/>
                <w:sz w:val="20"/>
                <w:szCs w:val="20"/>
              </w:rPr>
              <w:t>Moderate</w:t>
            </w:r>
          </w:p>
        </w:tc>
        <w:tc>
          <w:tcPr>
            <w:tcW w:w="1795" w:type="dxa"/>
            <w:shd w:val="clear" w:color="auto" w:fill="D9D9D9" w:themeFill="background1" w:themeFillShade="D9"/>
            <w:vAlign w:val="center"/>
          </w:tcPr>
          <w:p w14:paraId="5FF4D16A" w14:textId="4C99A009" w:rsidR="00026FD9" w:rsidRPr="003C6238" w:rsidRDefault="00026FD9" w:rsidP="00EA496C">
            <w:pPr>
              <w:pStyle w:val="Header"/>
              <w:tabs>
                <w:tab w:val="clear" w:pos="4153"/>
                <w:tab w:val="clear" w:pos="8306"/>
              </w:tabs>
              <w:rPr>
                <w:rFonts w:ascii="Calibri" w:hAnsi="Calibri"/>
                <w:b/>
                <w:i/>
                <w:sz w:val="20"/>
                <w:szCs w:val="20"/>
              </w:rPr>
            </w:pPr>
            <w:r w:rsidRPr="003C6238">
              <w:rPr>
                <w:rFonts w:ascii="Calibri" w:hAnsi="Calibri"/>
                <w:b/>
                <w:i/>
                <w:sz w:val="20"/>
                <w:szCs w:val="20"/>
              </w:rPr>
              <w:t xml:space="preserve">Major </w:t>
            </w:r>
          </w:p>
        </w:tc>
        <w:tc>
          <w:tcPr>
            <w:tcW w:w="1795" w:type="dxa"/>
            <w:shd w:val="clear" w:color="auto" w:fill="D9D9D9" w:themeFill="background1" w:themeFillShade="D9"/>
            <w:vAlign w:val="center"/>
          </w:tcPr>
          <w:p w14:paraId="4E12A9DF" w14:textId="23EA4D4E" w:rsidR="00026FD9" w:rsidRPr="003C6238" w:rsidRDefault="00026FD9" w:rsidP="00EA496C">
            <w:pPr>
              <w:pStyle w:val="Header"/>
              <w:tabs>
                <w:tab w:val="clear" w:pos="4153"/>
                <w:tab w:val="clear" w:pos="8306"/>
              </w:tabs>
              <w:rPr>
                <w:rFonts w:ascii="Calibri" w:hAnsi="Calibri"/>
                <w:b/>
                <w:i/>
                <w:sz w:val="20"/>
                <w:szCs w:val="20"/>
              </w:rPr>
            </w:pPr>
            <w:r w:rsidRPr="003C6238">
              <w:rPr>
                <w:rFonts w:ascii="Calibri" w:hAnsi="Calibri"/>
                <w:b/>
                <w:i/>
                <w:sz w:val="20"/>
                <w:szCs w:val="20"/>
              </w:rPr>
              <w:t xml:space="preserve">Catastrophic </w:t>
            </w:r>
          </w:p>
        </w:tc>
      </w:tr>
    </w:tbl>
    <w:p w14:paraId="0C63B9BE" w14:textId="24AAA8F4" w:rsidR="00E71159" w:rsidRDefault="00E71159">
      <w:pPr>
        <w:pStyle w:val="Header"/>
        <w:tabs>
          <w:tab w:val="clear" w:pos="4153"/>
          <w:tab w:val="clear" w:pos="8306"/>
        </w:tabs>
        <w:rPr>
          <w:rFonts w:ascii="Calibri" w:hAnsi="Calibri"/>
        </w:rPr>
      </w:pPr>
    </w:p>
    <w:p w14:paraId="4220546F" w14:textId="65C4E0ED" w:rsidR="00A1456F" w:rsidRDefault="00A1456F">
      <w:pPr>
        <w:pStyle w:val="Header"/>
        <w:tabs>
          <w:tab w:val="clear" w:pos="4153"/>
          <w:tab w:val="clear" w:pos="8306"/>
        </w:tabs>
        <w:rPr>
          <w:rFonts w:ascii="Calibri" w:hAnsi="Calibri"/>
        </w:rPr>
      </w:pPr>
      <w:r>
        <w:rPr>
          <w:rFonts w:ascii="Calibri" w:hAnsi="Calibri"/>
        </w:rPr>
        <w:t>Action following risk rating:</w:t>
      </w:r>
    </w:p>
    <w:p w14:paraId="43796F2B" w14:textId="77777777" w:rsidR="00A1456F" w:rsidRDefault="00A1456F">
      <w:pPr>
        <w:pStyle w:val="Header"/>
        <w:tabs>
          <w:tab w:val="clear" w:pos="4153"/>
          <w:tab w:val="clear" w:pos="8306"/>
        </w:tabs>
        <w:rPr>
          <w:rFonts w:ascii="Calibri" w:hAnsi="Calibri"/>
        </w:rPr>
      </w:pPr>
    </w:p>
    <w:tbl>
      <w:tblPr>
        <w:tblStyle w:val="TableGrid"/>
        <w:tblW w:w="10774" w:type="dxa"/>
        <w:tblLook w:val="04A0" w:firstRow="1" w:lastRow="0" w:firstColumn="1" w:lastColumn="0" w:noHBand="0" w:noVBand="1"/>
      </w:tblPr>
      <w:tblGrid>
        <w:gridCol w:w="10774"/>
      </w:tblGrid>
      <w:tr w:rsidR="00A1456F" w14:paraId="6F2EB225" w14:textId="77777777" w:rsidTr="00A1456F">
        <w:trPr>
          <w:trHeight w:val="340"/>
        </w:trPr>
        <w:tc>
          <w:tcPr>
            <w:tcW w:w="10774" w:type="dxa"/>
          </w:tcPr>
          <w:p w14:paraId="76BDECB4" w14:textId="5F5276DD" w:rsidR="00A1456F" w:rsidRDefault="00A1456F">
            <w:pPr>
              <w:pStyle w:val="Header"/>
              <w:tabs>
                <w:tab w:val="clear" w:pos="4153"/>
                <w:tab w:val="clear" w:pos="8306"/>
              </w:tabs>
              <w:rPr>
                <w:rFonts w:ascii="Calibri" w:hAnsi="Calibri"/>
              </w:rPr>
            </w:pPr>
            <w:proofErr w:type="gramStart"/>
            <w:r w:rsidRPr="00A1456F">
              <w:rPr>
                <w:rFonts w:ascii="Calibri" w:hAnsi="Calibri"/>
                <w:b/>
                <w:shd w:val="clear" w:color="auto" w:fill="FF0000"/>
              </w:rPr>
              <w:t>Unacceptable</w:t>
            </w:r>
            <w:r w:rsidRPr="00A1456F">
              <w:rPr>
                <w:rFonts w:ascii="Calibri" w:hAnsi="Calibri"/>
              </w:rPr>
              <w:t xml:space="preserve"> </w:t>
            </w:r>
            <w:r>
              <w:rPr>
                <w:rFonts w:ascii="Calibri" w:hAnsi="Calibri"/>
              </w:rPr>
              <w:t xml:space="preserve"> =</w:t>
            </w:r>
            <w:proofErr w:type="gramEnd"/>
            <w:r>
              <w:rPr>
                <w:rFonts w:ascii="Calibri" w:hAnsi="Calibri"/>
              </w:rPr>
              <w:t xml:space="preserve">  Stop activity and make immediate improvements/seek further advice</w:t>
            </w:r>
          </w:p>
        </w:tc>
      </w:tr>
      <w:tr w:rsidR="00A1456F" w14:paraId="41563231" w14:textId="77777777" w:rsidTr="00A1456F">
        <w:trPr>
          <w:trHeight w:val="340"/>
        </w:trPr>
        <w:tc>
          <w:tcPr>
            <w:tcW w:w="10774" w:type="dxa"/>
          </w:tcPr>
          <w:p w14:paraId="6D751FE9" w14:textId="75E469E5" w:rsidR="00A1456F" w:rsidRDefault="00A1456F">
            <w:pPr>
              <w:pStyle w:val="Header"/>
              <w:tabs>
                <w:tab w:val="clear" w:pos="4153"/>
                <w:tab w:val="clear" w:pos="8306"/>
              </w:tabs>
              <w:rPr>
                <w:rFonts w:ascii="Calibri" w:hAnsi="Calibri"/>
              </w:rPr>
            </w:pPr>
            <w:proofErr w:type="gramStart"/>
            <w:r w:rsidRPr="00A1456F">
              <w:rPr>
                <w:rFonts w:ascii="Calibri" w:hAnsi="Calibri"/>
                <w:b/>
                <w:shd w:val="clear" w:color="auto" w:fill="FFC000"/>
              </w:rPr>
              <w:t>Tolerable</w:t>
            </w:r>
            <w:r w:rsidRPr="00A1456F">
              <w:rPr>
                <w:rFonts w:ascii="Calibri" w:hAnsi="Calibri"/>
              </w:rPr>
              <w:t xml:space="preserve"> </w:t>
            </w:r>
            <w:r>
              <w:rPr>
                <w:rFonts w:ascii="Calibri" w:hAnsi="Calibri"/>
              </w:rPr>
              <w:t xml:space="preserve"> =</w:t>
            </w:r>
            <w:proofErr w:type="gramEnd"/>
            <w:r>
              <w:rPr>
                <w:rFonts w:ascii="Calibri" w:hAnsi="Calibri"/>
              </w:rPr>
              <w:t xml:space="preserve">  look to improve within specified timescale</w:t>
            </w:r>
          </w:p>
        </w:tc>
      </w:tr>
      <w:tr w:rsidR="00A1456F" w14:paraId="30359EC8" w14:textId="77777777" w:rsidTr="00A1456F">
        <w:trPr>
          <w:trHeight w:val="340"/>
        </w:trPr>
        <w:tc>
          <w:tcPr>
            <w:tcW w:w="10774" w:type="dxa"/>
          </w:tcPr>
          <w:p w14:paraId="22D06814" w14:textId="34CF1020" w:rsidR="00A1456F" w:rsidRDefault="00A1456F">
            <w:pPr>
              <w:pStyle w:val="Header"/>
              <w:tabs>
                <w:tab w:val="clear" w:pos="4153"/>
                <w:tab w:val="clear" w:pos="8306"/>
              </w:tabs>
              <w:rPr>
                <w:rFonts w:ascii="Calibri" w:hAnsi="Calibri"/>
              </w:rPr>
            </w:pPr>
            <w:proofErr w:type="gramStart"/>
            <w:r w:rsidRPr="00A1456F">
              <w:rPr>
                <w:rFonts w:ascii="Calibri" w:hAnsi="Calibri"/>
                <w:b/>
                <w:shd w:val="clear" w:color="auto" w:fill="92D050"/>
              </w:rPr>
              <w:t>Adequate</w:t>
            </w:r>
            <w:r>
              <w:rPr>
                <w:rFonts w:ascii="Calibri" w:hAnsi="Calibri"/>
              </w:rPr>
              <w:t xml:space="preserve">  =</w:t>
            </w:r>
            <w:proofErr w:type="gramEnd"/>
            <w:r>
              <w:rPr>
                <w:rFonts w:ascii="Calibri" w:hAnsi="Calibri"/>
              </w:rPr>
              <w:t xml:space="preserve">  Look to improve at next review</w:t>
            </w:r>
          </w:p>
        </w:tc>
      </w:tr>
      <w:tr w:rsidR="00A1456F" w14:paraId="277F2777" w14:textId="77777777" w:rsidTr="00A1456F">
        <w:trPr>
          <w:trHeight w:val="340"/>
        </w:trPr>
        <w:tc>
          <w:tcPr>
            <w:tcW w:w="10774" w:type="dxa"/>
          </w:tcPr>
          <w:p w14:paraId="14193E7E" w14:textId="09EE0F52" w:rsidR="00A1456F" w:rsidRDefault="00A1456F">
            <w:pPr>
              <w:pStyle w:val="Header"/>
              <w:tabs>
                <w:tab w:val="clear" w:pos="4153"/>
                <w:tab w:val="clear" w:pos="8306"/>
              </w:tabs>
              <w:rPr>
                <w:rFonts w:ascii="Calibri" w:hAnsi="Calibri"/>
              </w:rPr>
            </w:pPr>
            <w:proofErr w:type="gramStart"/>
            <w:r w:rsidRPr="00A1456F">
              <w:rPr>
                <w:rFonts w:ascii="Calibri" w:hAnsi="Calibri"/>
                <w:b/>
                <w:shd w:val="clear" w:color="auto" w:fill="00B050"/>
              </w:rPr>
              <w:t>Acceptable</w:t>
            </w:r>
            <w:r>
              <w:rPr>
                <w:rFonts w:ascii="Calibri" w:hAnsi="Calibri"/>
              </w:rPr>
              <w:t xml:space="preserve">  =</w:t>
            </w:r>
            <w:proofErr w:type="gramEnd"/>
            <w:r>
              <w:rPr>
                <w:rFonts w:ascii="Calibri" w:hAnsi="Calibri"/>
              </w:rPr>
              <w:t xml:space="preserve"> No further action, but ensure controls are maintained</w:t>
            </w:r>
          </w:p>
        </w:tc>
      </w:tr>
    </w:tbl>
    <w:p w14:paraId="7B549E4C" w14:textId="77777777" w:rsidR="00A1456F" w:rsidRDefault="00A1456F">
      <w:pPr>
        <w:pStyle w:val="Header"/>
        <w:tabs>
          <w:tab w:val="clear" w:pos="4153"/>
          <w:tab w:val="clear" w:pos="8306"/>
        </w:tabs>
        <w:rPr>
          <w:rFonts w:ascii="Calibri" w:hAnsi="Calibri"/>
        </w:rPr>
      </w:pPr>
    </w:p>
    <w:p w14:paraId="7438A373" w14:textId="5419C2D7" w:rsidR="00EA496C" w:rsidRDefault="00EA496C">
      <w:pPr>
        <w:pStyle w:val="Header"/>
        <w:tabs>
          <w:tab w:val="clear" w:pos="4153"/>
          <w:tab w:val="clear" w:pos="8306"/>
        </w:tabs>
        <w:rPr>
          <w:rFonts w:ascii="Calibri" w:hAnsi="Calibri"/>
        </w:rPr>
      </w:pPr>
      <w:r>
        <w:rPr>
          <w:rFonts w:ascii="Calibri" w:hAnsi="Calibri"/>
        </w:rPr>
        <w:t>Guide to using the risk rating table:</w:t>
      </w:r>
    </w:p>
    <w:p w14:paraId="3565E101" w14:textId="77777777" w:rsidR="00EA496C" w:rsidRDefault="00EA496C">
      <w:pPr>
        <w:pStyle w:val="Header"/>
        <w:tabs>
          <w:tab w:val="clear" w:pos="4153"/>
          <w:tab w:val="clear" w:pos="8306"/>
        </w:tabs>
        <w:rPr>
          <w:rFonts w:ascii="Calibri" w:hAnsi="Calibri"/>
        </w:rPr>
      </w:pPr>
    </w:p>
    <w:tbl>
      <w:tblPr>
        <w:tblStyle w:val="TableGrid"/>
        <w:tblW w:w="10746" w:type="dxa"/>
        <w:tblLook w:val="04A0" w:firstRow="1" w:lastRow="0" w:firstColumn="1" w:lastColumn="0" w:noHBand="0" w:noVBand="1"/>
      </w:tblPr>
      <w:tblGrid>
        <w:gridCol w:w="4644"/>
        <w:gridCol w:w="6102"/>
      </w:tblGrid>
      <w:tr w:rsidR="00212EC5" w:rsidRPr="00212EC5" w14:paraId="77150360" w14:textId="77777777" w:rsidTr="00A1456F">
        <w:tc>
          <w:tcPr>
            <w:tcW w:w="4644" w:type="dxa"/>
          </w:tcPr>
          <w:p w14:paraId="5514487D" w14:textId="77777777" w:rsidR="00212EC5" w:rsidRPr="00212EC5" w:rsidRDefault="00212EC5">
            <w:pPr>
              <w:pStyle w:val="Header"/>
              <w:tabs>
                <w:tab w:val="clear" w:pos="4153"/>
                <w:tab w:val="clear" w:pos="8306"/>
              </w:tabs>
              <w:rPr>
                <w:rFonts w:ascii="Calibri" w:hAnsi="Calibri"/>
                <w:b/>
              </w:rPr>
            </w:pPr>
            <w:r w:rsidRPr="00212EC5">
              <w:rPr>
                <w:rFonts w:ascii="Calibri" w:hAnsi="Calibri"/>
                <w:b/>
              </w:rPr>
              <w:t>Consequences</w:t>
            </w:r>
          </w:p>
        </w:tc>
        <w:tc>
          <w:tcPr>
            <w:tcW w:w="6102" w:type="dxa"/>
          </w:tcPr>
          <w:p w14:paraId="54ADE3E0" w14:textId="77777777" w:rsidR="00212EC5" w:rsidRPr="00212EC5" w:rsidRDefault="00212EC5">
            <w:pPr>
              <w:pStyle w:val="Header"/>
              <w:tabs>
                <w:tab w:val="clear" w:pos="4153"/>
                <w:tab w:val="clear" w:pos="8306"/>
              </w:tabs>
              <w:rPr>
                <w:rFonts w:ascii="Calibri" w:hAnsi="Calibri"/>
                <w:b/>
              </w:rPr>
            </w:pPr>
            <w:r>
              <w:rPr>
                <w:rFonts w:ascii="Calibri" w:hAnsi="Calibri"/>
                <w:b/>
              </w:rPr>
              <w:t>Likelihood</w:t>
            </w:r>
          </w:p>
        </w:tc>
      </w:tr>
      <w:tr w:rsidR="00212EC5" w:rsidRPr="00212EC5" w14:paraId="4E12B6F8" w14:textId="77777777" w:rsidTr="00A1456F">
        <w:tc>
          <w:tcPr>
            <w:tcW w:w="4644" w:type="dxa"/>
          </w:tcPr>
          <w:p w14:paraId="528783E3" w14:textId="7009BDB2" w:rsidR="00212EC5" w:rsidRPr="00212EC5" w:rsidRDefault="00212EC5">
            <w:pPr>
              <w:pStyle w:val="Header"/>
              <w:tabs>
                <w:tab w:val="clear" w:pos="4153"/>
                <w:tab w:val="clear" w:pos="8306"/>
              </w:tabs>
              <w:rPr>
                <w:rFonts w:ascii="Calibri" w:hAnsi="Calibri"/>
              </w:rPr>
            </w:pPr>
            <w:r w:rsidRPr="00212EC5">
              <w:rPr>
                <w:rFonts w:ascii="Calibri" w:hAnsi="Calibri"/>
                <w:b/>
              </w:rPr>
              <w:t>Insignificant</w:t>
            </w:r>
            <w:r w:rsidRPr="00212EC5">
              <w:rPr>
                <w:rFonts w:ascii="Calibri" w:hAnsi="Calibri"/>
              </w:rPr>
              <w:t xml:space="preserve"> – no injury</w:t>
            </w:r>
          </w:p>
        </w:tc>
        <w:tc>
          <w:tcPr>
            <w:tcW w:w="6102" w:type="dxa"/>
          </w:tcPr>
          <w:p w14:paraId="48F42F32" w14:textId="2560049E" w:rsidR="00212EC5" w:rsidRPr="00212EC5" w:rsidRDefault="00212EC5">
            <w:pPr>
              <w:pStyle w:val="Header"/>
              <w:tabs>
                <w:tab w:val="clear" w:pos="4153"/>
                <w:tab w:val="clear" w:pos="8306"/>
              </w:tabs>
              <w:rPr>
                <w:rFonts w:ascii="Calibri" w:hAnsi="Calibri"/>
                <w:b/>
              </w:rPr>
            </w:pPr>
            <w:r>
              <w:rPr>
                <w:rFonts w:ascii="Calibri" w:hAnsi="Calibri"/>
                <w:b/>
              </w:rPr>
              <w:t xml:space="preserve">Very unlikely </w:t>
            </w:r>
            <w:r w:rsidRPr="00212EC5">
              <w:rPr>
                <w:rFonts w:ascii="Calibri" w:hAnsi="Calibri"/>
              </w:rPr>
              <w:t>– 1 in a million chance of it happening</w:t>
            </w:r>
          </w:p>
        </w:tc>
      </w:tr>
      <w:tr w:rsidR="00212EC5" w:rsidRPr="00212EC5" w14:paraId="53FDE5E2" w14:textId="77777777" w:rsidTr="00A1456F">
        <w:tc>
          <w:tcPr>
            <w:tcW w:w="4644" w:type="dxa"/>
          </w:tcPr>
          <w:p w14:paraId="3BB5869D" w14:textId="7FD02AE0" w:rsidR="00212EC5" w:rsidRPr="00212EC5" w:rsidRDefault="00212EC5">
            <w:pPr>
              <w:pStyle w:val="Header"/>
              <w:tabs>
                <w:tab w:val="clear" w:pos="4153"/>
                <w:tab w:val="clear" w:pos="8306"/>
              </w:tabs>
              <w:rPr>
                <w:rFonts w:ascii="Calibri" w:hAnsi="Calibri"/>
              </w:rPr>
            </w:pPr>
            <w:r w:rsidRPr="00212EC5">
              <w:rPr>
                <w:rFonts w:ascii="Calibri" w:hAnsi="Calibri"/>
                <w:b/>
              </w:rPr>
              <w:t>Minor</w:t>
            </w:r>
            <w:r w:rsidRPr="00212EC5">
              <w:rPr>
                <w:rFonts w:ascii="Calibri" w:hAnsi="Calibri"/>
              </w:rPr>
              <w:t xml:space="preserve"> – minor injuries</w:t>
            </w:r>
          </w:p>
        </w:tc>
        <w:tc>
          <w:tcPr>
            <w:tcW w:w="6102" w:type="dxa"/>
          </w:tcPr>
          <w:p w14:paraId="0B4317C1" w14:textId="1607BB06" w:rsidR="00212EC5" w:rsidRPr="00212EC5" w:rsidRDefault="00212EC5">
            <w:pPr>
              <w:pStyle w:val="Header"/>
              <w:tabs>
                <w:tab w:val="clear" w:pos="4153"/>
                <w:tab w:val="clear" w:pos="8306"/>
              </w:tabs>
              <w:rPr>
                <w:rFonts w:ascii="Calibri" w:hAnsi="Calibri"/>
                <w:b/>
              </w:rPr>
            </w:pPr>
            <w:r>
              <w:rPr>
                <w:rFonts w:ascii="Calibri" w:hAnsi="Calibri"/>
                <w:b/>
              </w:rPr>
              <w:t xml:space="preserve">Unlikely </w:t>
            </w:r>
            <w:r w:rsidRPr="00212EC5">
              <w:rPr>
                <w:rFonts w:ascii="Calibri" w:hAnsi="Calibri"/>
              </w:rPr>
              <w:t xml:space="preserve">– 1 in 100,000 </w:t>
            </w:r>
            <w:proofErr w:type="gramStart"/>
            <w:r w:rsidRPr="00212EC5">
              <w:rPr>
                <w:rFonts w:ascii="Calibri" w:hAnsi="Calibri"/>
              </w:rPr>
              <w:t>chance</w:t>
            </w:r>
            <w:proofErr w:type="gramEnd"/>
            <w:r w:rsidRPr="00212EC5">
              <w:rPr>
                <w:rFonts w:ascii="Calibri" w:hAnsi="Calibri"/>
              </w:rPr>
              <w:t xml:space="preserve"> of it happening</w:t>
            </w:r>
          </w:p>
        </w:tc>
      </w:tr>
      <w:tr w:rsidR="00212EC5" w:rsidRPr="00212EC5" w14:paraId="7F73CB5F" w14:textId="77777777" w:rsidTr="00A1456F">
        <w:tc>
          <w:tcPr>
            <w:tcW w:w="4644" w:type="dxa"/>
          </w:tcPr>
          <w:p w14:paraId="687FA7F8" w14:textId="05DE07F4" w:rsidR="00212EC5" w:rsidRPr="00212EC5" w:rsidRDefault="00212EC5">
            <w:pPr>
              <w:pStyle w:val="Header"/>
              <w:tabs>
                <w:tab w:val="clear" w:pos="4153"/>
                <w:tab w:val="clear" w:pos="8306"/>
              </w:tabs>
              <w:rPr>
                <w:rFonts w:ascii="Calibri" w:hAnsi="Calibri"/>
              </w:rPr>
            </w:pPr>
            <w:r w:rsidRPr="00212EC5">
              <w:rPr>
                <w:rFonts w:ascii="Calibri" w:hAnsi="Calibri"/>
                <w:b/>
              </w:rPr>
              <w:t>Moderate</w:t>
            </w:r>
            <w:r w:rsidRPr="00212EC5">
              <w:rPr>
                <w:rFonts w:ascii="Calibri" w:hAnsi="Calibri"/>
              </w:rPr>
              <w:t xml:space="preserve"> – up to three days absence</w:t>
            </w:r>
          </w:p>
        </w:tc>
        <w:tc>
          <w:tcPr>
            <w:tcW w:w="6102" w:type="dxa"/>
          </w:tcPr>
          <w:p w14:paraId="34AE639E" w14:textId="01F2426E" w:rsidR="00212EC5" w:rsidRPr="00212EC5" w:rsidRDefault="00212EC5">
            <w:pPr>
              <w:pStyle w:val="Header"/>
              <w:tabs>
                <w:tab w:val="clear" w:pos="4153"/>
                <w:tab w:val="clear" w:pos="8306"/>
              </w:tabs>
              <w:rPr>
                <w:rFonts w:ascii="Calibri" w:hAnsi="Calibri"/>
                <w:b/>
              </w:rPr>
            </w:pPr>
            <w:r>
              <w:rPr>
                <w:rFonts w:ascii="Calibri" w:hAnsi="Calibri"/>
                <w:b/>
              </w:rPr>
              <w:t xml:space="preserve">Fairly likely </w:t>
            </w:r>
            <w:r w:rsidRPr="00212EC5">
              <w:rPr>
                <w:rFonts w:ascii="Calibri" w:hAnsi="Calibri"/>
              </w:rPr>
              <w:t xml:space="preserve">– 1 in 10,000 </w:t>
            </w:r>
            <w:proofErr w:type="gramStart"/>
            <w:r w:rsidRPr="00212EC5">
              <w:rPr>
                <w:rFonts w:ascii="Calibri" w:hAnsi="Calibri"/>
              </w:rPr>
              <w:t>chance</w:t>
            </w:r>
            <w:proofErr w:type="gramEnd"/>
            <w:r w:rsidRPr="00212EC5">
              <w:rPr>
                <w:rFonts w:ascii="Calibri" w:hAnsi="Calibri"/>
              </w:rPr>
              <w:t xml:space="preserve"> of it happening</w:t>
            </w:r>
          </w:p>
        </w:tc>
      </w:tr>
      <w:tr w:rsidR="00212EC5" w:rsidRPr="00212EC5" w14:paraId="69373041" w14:textId="77777777" w:rsidTr="00A1456F">
        <w:tc>
          <w:tcPr>
            <w:tcW w:w="4644" w:type="dxa"/>
          </w:tcPr>
          <w:p w14:paraId="0D8A92D2" w14:textId="0B17A8E0" w:rsidR="00212EC5" w:rsidRPr="00212EC5" w:rsidRDefault="00212EC5">
            <w:pPr>
              <w:pStyle w:val="Header"/>
              <w:tabs>
                <w:tab w:val="clear" w:pos="4153"/>
                <w:tab w:val="clear" w:pos="8306"/>
              </w:tabs>
              <w:rPr>
                <w:rFonts w:ascii="Calibri" w:hAnsi="Calibri"/>
              </w:rPr>
            </w:pPr>
            <w:r w:rsidRPr="00212EC5">
              <w:rPr>
                <w:rFonts w:ascii="Calibri" w:hAnsi="Calibri"/>
                <w:b/>
              </w:rPr>
              <w:t>Major</w:t>
            </w:r>
            <w:r w:rsidRPr="00212EC5">
              <w:rPr>
                <w:rFonts w:ascii="Calibri" w:hAnsi="Calibri"/>
              </w:rPr>
              <w:t xml:space="preserve"> – more than three days absence</w:t>
            </w:r>
          </w:p>
        </w:tc>
        <w:tc>
          <w:tcPr>
            <w:tcW w:w="6102" w:type="dxa"/>
          </w:tcPr>
          <w:p w14:paraId="1F925CC0" w14:textId="6ABE128E" w:rsidR="00212EC5" w:rsidRPr="00212EC5" w:rsidRDefault="00212EC5">
            <w:pPr>
              <w:pStyle w:val="Header"/>
              <w:tabs>
                <w:tab w:val="clear" w:pos="4153"/>
                <w:tab w:val="clear" w:pos="8306"/>
              </w:tabs>
              <w:rPr>
                <w:rFonts w:ascii="Calibri" w:hAnsi="Calibri"/>
                <w:b/>
              </w:rPr>
            </w:pPr>
            <w:r>
              <w:rPr>
                <w:rFonts w:ascii="Calibri" w:hAnsi="Calibri"/>
                <w:b/>
              </w:rPr>
              <w:t xml:space="preserve">Likely </w:t>
            </w:r>
            <w:r w:rsidRPr="00212EC5">
              <w:rPr>
                <w:rFonts w:ascii="Calibri" w:hAnsi="Calibri"/>
              </w:rPr>
              <w:t xml:space="preserve">– 1 in 1,000 </w:t>
            </w:r>
            <w:proofErr w:type="gramStart"/>
            <w:r w:rsidRPr="00212EC5">
              <w:rPr>
                <w:rFonts w:ascii="Calibri" w:hAnsi="Calibri"/>
              </w:rPr>
              <w:t>chance</w:t>
            </w:r>
            <w:proofErr w:type="gramEnd"/>
            <w:r w:rsidRPr="00212EC5">
              <w:rPr>
                <w:rFonts w:ascii="Calibri" w:hAnsi="Calibri"/>
              </w:rPr>
              <w:t xml:space="preserve"> of it happening</w:t>
            </w:r>
          </w:p>
        </w:tc>
      </w:tr>
      <w:tr w:rsidR="00212EC5" w:rsidRPr="00212EC5" w14:paraId="3821A67A" w14:textId="77777777" w:rsidTr="00A1456F">
        <w:tc>
          <w:tcPr>
            <w:tcW w:w="4644" w:type="dxa"/>
          </w:tcPr>
          <w:p w14:paraId="5C5428D3" w14:textId="5FF0DEDF" w:rsidR="00212EC5" w:rsidRPr="00212EC5" w:rsidRDefault="00212EC5">
            <w:pPr>
              <w:pStyle w:val="Header"/>
              <w:tabs>
                <w:tab w:val="clear" w:pos="4153"/>
                <w:tab w:val="clear" w:pos="8306"/>
              </w:tabs>
              <w:rPr>
                <w:rFonts w:ascii="Calibri" w:hAnsi="Calibri"/>
              </w:rPr>
            </w:pPr>
            <w:r w:rsidRPr="00212EC5">
              <w:rPr>
                <w:rFonts w:ascii="Calibri" w:hAnsi="Calibri"/>
                <w:b/>
              </w:rPr>
              <w:t>Catastrophic</w:t>
            </w:r>
            <w:r w:rsidRPr="00212EC5">
              <w:rPr>
                <w:rFonts w:ascii="Calibri" w:hAnsi="Calibri"/>
              </w:rPr>
              <w:t xml:space="preserve"> – death or disabling </w:t>
            </w:r>
          </w:p>
        </w:tc>
        <w:tc>
          <w:tcPr>
            <w:tcW w:w="6102" w:type="dxa"/>
          </w:tcPr>
          <w:p w14:paraId="46CBE1D2" w14:textId="29B63F42" w:rsidR="00212EC5" w:rsidRPr="00212EC5" w:rsidRDefault="00212EC5">
            <w:pPr>
              <w:pStyle w:val="Header"/>
              <w:tabs>
                <w:tab w:val="clear" w:pos="4153"/>
                <w:tab w:val="clear" w:pos="8306"/>
              </w:tabs>
              <w:rPr>
                <w:rFonts w:ascii="Calibri" w:hAnsi="Calibri"/>
                <w:b/>
              </w:rPr>
            </w:pPr>
            <w:r>
              <w:rPr>
                <w:rFonts w:ascii="Calibri" w:hAnsi="Calibri"/>
                <w:b/>
              </w:rPr>
              <w:t xml:space="preserve">Very likely </w:t>
            </w:r>
            <w:r w:rsidRPr="00212EC5">
              <w:rPr>
                <w:rFonts w:ascii="Calibri" w:hAnsi="Calibri"/>
              </w:rPr>
              <w:t xml:space="preserve">– 1 in 100 </w:t>
            </w:r>
            <w:proofErr w:type="gramStart"/>
            <w:r w:rsidRPr="00212EC5">
              <w:rPr>
                <w:rFonts w:ascii="Calibri" w:hAnsi="Calibri"/>
              </w:rPr>
              <w:t>chance</w:t>
            </w:r>
            <w:proofErr w:type="gramEnd"/>
            <w:r w:rsidRPr="00212EC5">
              <w:rPr>
                <w:rFonts w:ascii="Calibri" w:hAnsi="Calibri"/>
              </w:rPr>
              <w:t xml:space="preserve"> of it happening</w:t>
            </w:r>
            <w:r>
              <w:rPr>
                <w:rFonts w:ascii="Calibri" w:hAnsi="Calibri"/>
                <w:b/>
              </w:rPr>
              <w:t xml:space="preserve"> </w:t>
            </w:r>
          </w:p>
        </w:tc>
      </w:tr>
    </w:tbl>
    <w:p w14:paraId="27357532" w14:textId="48CC5145" w:rsidR="00212EC5" w:rsidRDefault="00212EC5">
      <w:pPr>
        <w:pStyle w:val="Header"/>
        <w:tabs>
          <w:tab w:val="clear" w:pos="4153"/>
          <w:tab w:val="clear" w:pos="8306"/>
        </w:tabs>
        <w:rPr>
          <w:rFonts w:ascii="Calibri" w:hAnsi="Calibri"/>
        </w:rPr>
      </w:pPr>
    </w:p>
    <w:p w14:paraId="61569BA8" w14:textId="77777777" w:rsidR="00A1456F" w:rsidRDefault="00A1456F">
      <w:pPr>
        <w:pStyle w:val="Header"/>
        <w:tabs>
          <w:tab w:val="clear" w:pos="4153"/>
          <w:tab w:val="clear" w:pos="8306"/>
        </w:tabs>
        <w:rPr>
          <w:rFonts w:ascii="Calibri" w:hAnsi="Calibri"/>
        </w:rPr>
      </w:pPr>
    </w:p>
    <w:p w14:paraId="6ACCAB16" w14:textId="77777777" w:rsidR="00A1456F" w:rsidRDefault="00A1456F">
      <w:pPr>
        <w:pStyle w:val="Header"/>
        <w:tabs>
          <w:tab w:val="clear" w:pos="4153"/>
          <w:tab w:val="clear" w:pos="8306"/>
        </w:tabs>
        <w:rPr>
          <w:rFonts w:ascii="Calibri" w:hAnsi="Calibri"/>
        </w:rPr>
      </w:pPr>
    </w:p>
    <w:p w14:paraId="07F023C8" w14:textId="77777777" w:rsidR="00212EC5" w:rsidRPr="00480957" w:rsidRDefault="00212EC5">
      <w:pPr>
        <w:pStyle w:val="Header"/>
        <w:tabs>
          <w:tab w:val="clear" w:pos="4153"/>
          <w:tab w:val="clear" w:pos="8306"/>
        </w:tabs>
        <w:rPr>
          <w:rFonts w:ascii="Calibri" w:hAnsi="Calibri"/>
        </w:rPr>
      </w:pPr>
    </w:p>
    <w:sectPr w:rsidR="00212EC5" w:rsidRPr="00480957" w:rsidSect="004A4B3E">
      <w:headerReference w:type="default" r:id="rId16"/>
      <w:footerReference w:type="default" r:id="rId17"/>
      <w:pgSz w:w="11906" w:h="16838"/>
      <w:pgMar w:top="851" w:right="567" w:bottom="567" w:left="567"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91E55" w14:textId="77777777" w:rsidR="00843899" w:rsidRDefault="00843899">
      <w:r>
        <w:separator/>
      </w:r>
    </w:p>
  </w:endnote>
  <w:endnote w:type="continuationSeparator" w:id="0">
    <w:p w14:paraId="7213FE5E" w14:textId="77777777" w:rsidR="00843899" w:rsidRDefault="00843899">
      <w:r>
        <w:continuationSeparator/>
      </w:r>
    </w:p>
  </w:endnote>
  <w:endnote w:type="continuationNotice" w:id="1">
    <w:p w14:paraId="4D73D134" w14:textId="77777777" w:rsidR="00843899" w:rsidRDefault="00843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CBC1" w14:textId="77777777" w:rsidR="00154082" w:rsidRPr="00480957" w:rsidRDefault="00154082" w:rsidP="00480957">
    <w:pPr>
      <w:pStyle w:val="Footer"/>
      <w:rPr>
        <w:rFonts w:ascii="Cambria" w:hAnsi="Cambria"/>
        <w:sz w:val="20"/>
        <w:szCs w:val="20"/>
      </w:rPr>
    </w:pPr>
    <w:r w:rsidRPr="00480957">
      <w:rPr>
        <w:rFonts w:ascii="Cambria" w:hAnsi="Cambria"/>
        <w:sz w:val="20"/>
        <w:szCs w:val="20"/>
      </w:rPr>
      <w:tab/>
    </w:r>
    <w:r w:rsidRPr="00480957">
      <w:rPr>
        <w:rFonts w:ascii="Cambria" w:hAnsi="Cambria"/>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4882" w14:textId="77777777" w:rsidR="00843899" w:rsidRDefault="00843899">
      <w:r>
        <w:separator/>
      </w:r>
    </w:p>
  </w:footnote>
  <w:footnote w:type="continuationSeparator" w:id="0">
    <w:p w14:paraId="57CD3EEB" w14:textId="77777777" w:rsidR="00843899" w:rsidRDefault="00843899">
      <w:r>
        <w:continuationSeparator/>
      </w:r>
    </w:p>
  </w:footnote>
  <w:footnote w:type="continuationNotice" w:id="1">
    <w:p w14:paraId="57CE9AD9" w14:textId="77777777" w:rsidR="00843899" w:rsidRDefault="008438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EB11" w14:textId="7070FFF5" w:rsidR="00154082" w:rsidRPr="00480957" w:rsidRDefault="00154082" w:rsidP="00835A49">
    <w:pPr>
      <w:pStyle w:val="Header"/>
      <w:tabs>
        <w:tab w:val="left" w:pos="8222"/>
      </w:tabs>
      <w:rPr>
        <w:rFonts w:ascii="Cambria" w:hAnsi="Cambria"/>
        <w:b/>
        <w:bCs/>
      </w:rPr>
    </w:pPr>
    <w:r w:rsidRPr="00480957">
      <w:rPr>
        <w:rFonts w:ascii="Calibri" w:hAnsi="Calibri"/>
        <w:b/>
        <w:bCs/>
      </w:rPr>
      <w:t>Risk Assessment Form</w:t>
    </w:r>
    <w:r w:rsidR="00835A49">
      <w:rPr>
        <w:rFonts w:ascii="Calibri" w:hAnsi="Calibri"/>
        <w:b/>
        <w:bCs/>
      </w:rPr>
      <w:t xml:space="preserve"> </w:t>
    </w:r>
    <w:r w:rsidR="005712A4">
      <w:rPr>
        <w:rFonts w:ascii="Calibri" w:hAnsi="Calibri"/>
        <w:b/>
        <w:bCs/>
      </w:rPr>
      <w:t>V</w:t>
    </w:r>
    <w:r w:rsidR="00713C9E">
      <w:rPr>
        <w:rFonts w:ascii="Calibri" w:hAnsi="Calibri"/>
        <w:b/>
        <w:bCs/>
      </w:rPr>
      <w:t>2020</w:t>
    </w:r>
    <w:r w:rsidRPr="00480957">
      <w:rPr>
        <w:rFonts w:ascii="Cambria" w:hAnsi="Cambria"/>
        <w:b/>
        <w:bCs/>
      </w:rPr>
      <w:tab/>
    </w:r>
    <w:r w:rsidRPr="00480957">
      <w:rPr>
        <w:rFonts w:ascii="Cambria" w:hAnsi="Cambria"/>
        <w:b/>
        <w:bCs/>
      </w:rPr>
      <w:tab/>
    </w:r>
    <w:r w:rsidR="00835A49">
      <w:rPr>
        <w:rFonts w:ascii="Cambria" w:hAnsi="Cambria"/>
        <w:b/>
        <w:bCs/>
      </w:rPr>
      <w:tab/>
    </w:r>
    <w:r w:rsidRPr="00835A49">
      <w:rPr>
        <w:rFonts w:asciiTheme="minorHAnsi" w:hAnsiTheme="minorHAnsi"/>
        <w:color w:val="808080"/>
        <w:sz w:val="20"/>
        <w:szCs w:val="20"/>
      </w:rPr>
      <w:t>The University of Salford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35FAE"/>
    <w:multiLevelType w:val="hybridMultilevel"/>
    <w:tmpl w:val="C736E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6179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CA"/>
    <w:rsid w:val="00005F61"/>
    <w:rsid w:val="00026FD9"/>
    <w:rsid w:val="000553A7"/>
    <w:rsid w:val="00064AAB"/>
    <w:rsid w:val="0008557A"/>
    <w:rsid w:val="000E3F46"/>
    <w:rsid w:val="000F5311"/>
    <w:rsid w:val="000F65B6"/>
    <w:rsid w:val="001049EF"/>
    <w:rsid w:val="001073A2"/>
    <w:rsid w:val="00112977"/>
    <w:rsid w:val="0014161C"/>
    <w:rsid w:val="00154082"/>
    <w:rsid w:val="001B03CF"/>
    <w:rsid w:val="001B732D"/>
    <w:rsid w:val="001F3520"/>
    <w:rsid w:val="00212EC5"/>
    <w:rsid w:val="002777BF"/>
    <w:rsid w:val="002808C7"/>
    <w:rsid w:val="002C3E69"/>
    <w:rsid w:val="002D2C6D"/>
    <w:rsid w:val="002F42D9"/>
    <w:rsid w:val="00301B9F"/>
    <w:rsid w:val="00301FC4"/>
    <w:rsid w:val="0031402B"/>
    <w:rsid w:val="003160BD"/>
    <w:rsid w:val="00317E22"/>
    <w:rsid w:val="00340A92"/>
    <w:rsid w:val="0036134A"/>
    <w:rsid w:val="003871A6"/>
    <w:rsid w:val="00392C1E"/>
    <w:rsid w:val="003B5DD1"/>
    <w:rsid w:val="003B61C1"/>
    <w:rsid w:val="003C6238"/>
    <w:rsid w:val="003F3B5F"/>
    <w:rsid w:val="003F67A3"/>
    <w:rsid w:val="00426392"/>
    <w:rsid w:val="00426B71"/>
    <w:rsid w:val="0043640C"/>
    <w:rsid w:val="00453884"/>
    <w:rsid w:val="0045550E"/>
    <w:rsid w:val="004758D9"/>
    <w:rsid w:val="00480957"/>
    <w:rsid w:val="00481360"/>
    <w:rsid w:val="0048185B"/>
    <w:rsid w:val="0048282F"/>
    <w:rsid w:val="00487C07"/>
    <w:rsid w:val="004A4B3E"/>
    <w:rsid w:val="004C3862"/>
    <w:rsid w:val="004E6869"/>
    <w:rsid w:val="004F70E8"/>
    <w:rsid w:val="00523BC8"/>
    <w:rsid w:val="00552265"/>
    <w:rsid w:val="005567D9"/>
    <w:rsid w:val="00563A7A"/>
    <w:rsid w:val="005712A4"/>
    <w:rsid w:val="005917E6"/>
    <w:rsid w:val="00596DF0"/>
    <w:rsid w:val="005A12AB"/>
    <w:rsid w:val="005A138D"/>
    <w:rsid w:val="005A583D"/>
    <w:rsid w:val="005B4907"/>
    <w:rsid w:val="005D11F2"/>
    <w:rsid w:val="005E4CAC"/>
    <w:rsid w:val="005F46E7"/>
    <w:rsid w:val="006042BC"/>
    <w:rsid w:val="0062223B"/>
    <w:rsid w:val="006234DE"/>
    <w:rsid w:val="0065017A"/>
    <w:rsid w:val="00676712"/>
    <w:rsid w:val="006869D4"/>
    <w:rsid w:val="00687B0C"/>
    <w:rsid w:val="006E573C"/>
    <w:rsid w:val="006E66AB"/>
    <w:rsid w:val="007135EC"/>
    <w:rsid w:val="00713C9E"/>
    <w:rsid w:val="00722F58"/>
    <w:rsid w:val="007340AA"/>
    <w:rsid w:val="00743FAA"/>
    <w:rsid w:val="00757462"/>
    <w:rsid w:val="00776AC2"/>
    <w:rsid w:val="007877D6"/>
    <w:rsid w:val="007A7968"/>
    <w:rsid w:val="007B0934"/>
    <w:rsid w:val="007C3D43"/>
    <w:rsid w:val="007C7CEB"/>
    <w:rsid w:val="007D3449"/>
    <w:rsid w:val="00831F6F"/>
    <w:rsid w:val="00835A49"/>
    <w:rsid w:val="00843899"/>
    <w:rsid w:val="00891CC4"/>
    <w:rsid w:val="0089669E"/>
    <w:rsid w:val="008B23CF"/>
    <w:rsid w:val="008B48D5"/>
    <w:rsid w:val="008E56A2"/>
    <w:rsid w:val="009040E2"/>
    <w:rsid w:val="0092147F"/>
    <w:rsid w:val="009720CC"/>
    <w:rsid w:val="0097565C"/>
    <w:rsid w:val="00996FB0"/>
    <w:rsid w:val="00997FAC"/>
    <w:rsid w:val="009B0B58"/>
    <w:rsid w:val="00A1456F"/>
    <w:rsid w:val="00A27EE9"/>
    <w:rsid w:val="00A6014F"/>
    <w:rsid w:val="00A72705"/>
    <w:rsid w:val="00A808EB"/>
    <w:rsid w:val="00A97F42"/>
    <w:rsid w:val="00A97F7F"/>
    <w:rsid w:val="00AA14BB"/>
    <w:rsid w:val="00AD216C"/>
    <w:rsid w:val="00AD72F6"/>
    <w:rsid w:val="00AD759D"/>
    <w:rsid w:val="00AE422C"/>
    <w:rsid w:val="00AE7B08"/>
    <w:rsid w:val="00B320B5"/>
    <w:rsid w:val="00B34D50"/>
    <w:rsid w:val="00B364CA"/>
    <w:rsid w:val="00B422A5"/>
    <w:rsid w:val="00B63496"/>
    <w:rsid w:val="00B643AA"/>
    <w:rsid w:val="00B70379"/>
    <w:rsid w:val="00BE7387"/>
    <w:rsid w:val="00C161B1"/>
    <w:rsid w:val="00C260DC"/>
    <w:rsid w:val="00C43079"/>
    <w:rsid w:val="00C513ED"/>
    <w:rsid w:val="00C53AEE"/>
    <w:rsid w:val="00C61B11"/>
    <w:rsid w:val="00C74CED"/>
    <w:rsid w:val="00C75AD0"/>
    <w:rsid w:val="00CB3984"/>
    <w:rsid w:val="00CD2164"/>
    <w:rsid w:val="00CE0253"/>
    <w:rsid w:val="00CF3B1B"/>
    <w:rsid w:val="00D1020E"/>
    <w:rsid w:val="00D25729"/>
    <w:rsid w:val="00D25E94"/>
    <w:rsid w:val="00D26059"/>
    <w:rsid w:val="00D2617C"/>
    <w:rsid w:val="00D34714"/>
    <w:rsid w:val="00D94B43"/>
    <w:rsid w:val="00D94FCF"/>
    <w:rsid w:val="00DA2D7B"/>
    <w:rsid w:val="00DE1099"/>
    <w:rsid w:val="00E02DD5"/>
    <w:rsid w:val="00E06BBC"/>
    <w:rsid w:val="00E231A3"/>
    <w:rsid w:val="00E34B34"/>
    <w:rsid w:val="00E6750B"/>
    <w:rsid w:val="00E71159"/>
    <w:rsid w:val="00E722D2"/>
    <w:rsid w:val="00E849F4"/>
    <w:rsid w:val="00E8562B"/>
    <w:rsid w:val="00EA38A7"/>
    <w:rsid w:val="00EA496C"/>
    <w:rsid w:val="00EB2C2D"/>
    <w:rsid w:val="00EE0176"/>
    <w:rsid w:val="00F02FF9"/>
    <w:rsid w:val="00F03129"/>
    <w:rsid w:val="00F62DFC"/>
    <w:rsid w:val="00F632A8"/>
    <w:rsid w:val="00F6731D"/>
    <w:rsid w:val="00F81A57"/>
    <w:rsid w:val="00FA6B29"/>
    <w:rsid w:val="00FC4ECD"/>
    <w:rsid w:val="00FC5E81"/>
    <w:rsid w:val="00FC7D45"/>
    <w:rsid w:val="08C2F903"/>
    <w:rsid w:val="0E34EADA"/>
    <w:rsid w:val="1A06429F"/>
    <w:rsid w:val="1EE40826"/>
    <w:rsid w:val="23EF362F"/>
    <w:rsid w:val="29101AC1"/>
    <w:rsid w:val="2DB160F5"/>
    <w:rsid w:val="314B8CDD"/>
    <w:rsid w:val="3B42C423"/>
    <w:rsid w:val="3BBCECEF"/>
    <w:rsid w:val="76B2E1F5"/>
    <w:rsid w:val="77FA61B2"/>
    <w:rsid w:val="7E250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07744"/>
  <w15:docId w15:val="{75C7970F-6DAC-4491-A72C-E7B17E47F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Verdana" w:hAnsi="Verdana"/>
      <w:sz w:val="20"/>
      <w:u w:val="single"/>
    </w:rPr>
  </w:style>
  <w:style w:type="paragraph" w:styleId="Heading2">
    <w:name w:val="heading 2"/>
    <w:basedOn w:val="Normal"/>
    <w:next w:val="Normal"/>
    <w:qFormat/>
    <w:pPr>
      <w:keepNext/>
      <w:outlineLvl w:val="1"/>
    </w:pPr>
    <w:rPr>
      <w:rFonts w:ascii="Verdana" w:hAnsi="Verdana"/>
      <w:b/>
      <w:bCs/>
      <w:sz w:val="20"/>
    </w:rPr>
  </w:style>
  <w:style w:type="paragraph" w:styleId="Heading3">
    <w:name w:val="heading 3"/>
    <w:basedOn w:val="Normal"/>
    <w:next w:val="Normal"/>
    <w:qFormat/>
    <w:pPr>
      <w:keepNext/>
      <w:outlineLvl w:val="2"/>
    </w:pPr>
    <w:rPr>
      <w:rFonts w:ascii="Verdana" w:hAnsi="Verdana"/>
      <w:b/>
      <w:bCs/>
    </w:rPr>
  </w:style>
  <w:style w:type="paragraph" w:styleId="Heading4">
    <w:name w:val="heading 4"/>
    <w:basedOn w:val="Normal"/>
    <w:next w:val="Normal"/>
    <w:qFormat/>
    <w:pPr>
      <w:keepNext/>
      <w:jc w:val="center"/>
      <w:outlineLvl w:val="3"/>
    </w:pPr>
    <w:rPr>
      <w:rFonts w:ascii="Verdana" w:hAnsi="Verdana"/>
      <w:b/>
      <w:bCs/>
      <w:sz w:val="16"/>
    </w:rPr>
  </w:style>
  <w:style w:type="paragraph" w:styleId="Heading5">
    <w:name w:val="heading 5"/>
    <w:basedOn w:val="Normal"/>
    <w:next w:val="Normal"/>
    <w:qFormat/>
    <w:pPr>
      <w:keepNext/>
      <w:outlineLvl w:val="4"/>
    </w:pPr>
    <w:rPr>
      <w:rFonts w:ascii="Verdana" w:hAnsi="Verdana"/>
      <w:b/>
      <w:bCs/>
      <w:sz w:val="16"/>
    </w:rPr>
  </w:style>
  <w:style w:type="paragraph" w:styleId="Heading6">
    <w:name w:val="heading 6"/>
    <w:basedOn w:val="Normal"/>
    <w:next w:val="Normal"/>
    <w:qFormat/>
    <w:pPr>
      <w:keepNext/>
      <w:outlineLvl w:val="5"/>
    </w:pPr>
    <w:rPr>
      <w:rFonts w:ascii="Verdana" w:hAnsi="Verdana"/>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Verdana" w:hAnsi="Verdana"/>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rFonts w:ascii="Verdana" w:hAnsi="Verdana"/>
      <w:b/>
      <w:bCs/>
      <w:sz w:val="20"/>
    </w:rPr>
  </w:style>
  <w:style w:type="table" w:styleId="TableGrid">
    <w:name w:val="Table Grid"/>
    <w:basedOn w:val="TableNormal"/>
    <w:rsid w:val="00E231A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0B58"/>
    <w:pPr>
      <w:ind w:left="720"/>
      <w:contextualSpacing/>
    </w:pPr>
  </w:style>
  <w:style w:type="character" w:styleId="Hyperlink">
    <w:name w:val="Hyperlink"/>
    <w:basedOn w:val="DefaultParagraphFont"/>
    <w:unhideWhenUsed/>
    <w:rsid w:val="00EA38A7"/>
    <w:rPr>
      <w:color w:val="0000FF" w:themeColor="hyperlink"/>
      <w:u w:val="single"/>
    </w:rPr>
  </w:style>
  <w:style w:type="character" w:styleId="UnresolvedMention">
    <w:name w:val="Unresolved Mention"/>
    <w:basedOn w:val="DefaultParagraphFont"/>
    <w:uiPriority w:val="99"/>
    <w:semiHidden/>
    <w:unhideWhenUsed/>
    <w:rsid w:val="00EA3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stlivesalfordac.sharepoint.com/:w:/r/sites/HealthAndSafety/_layouts/15/Doc.aspx?sourcedoc=%7B135CFDBA-CAC8-4A16-A3A6-67E446DADB19%7D&amp;file=First%20Aid%20Policy%20V2.2.docx&amp;action=default&amp;mobileredirect=tru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stlivesalfordac.sharepoint.com/:w:/r/sites/HealthAndSafety/_layouts/15/Doc.aspx?sourcedoc=%7B135CFDBA-CAC8-4A16-A3A6-67E446DADB19%7D&amp;file=First%20Aid%20Policy%20V2.2.docx&amp;action=default&amp;mobileredirect=tru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stlivesalfordac.sharepoint.com/:w:/r/sites/HealthAndSafety/_layouts/15/Doc.aspx?sourcedoc=%7B135CFDBA-CAC8-4A16-A3A6-67E446DADB19%7D&amp;file=First%20Aid%20Policy%20V2.2.docx&amp;action=default&amp;mobileredirect=true" TargetMode="External"/><Relationship Id="rId5" Type="http://schemas.openxmlformats.org/officeDocument/2006/relationships/numbering" Target="numbering.xml"/><Relationship Id="rId15" Type="http://schemas.openxmlformats.org/officeDocument/2006/relationships/hyperlink" Target="https://www.salford.ac.uk/safeguarding/safeguarding-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stlivesalfordac.sharepoint.com/:w:/r/sites/HealthAndSafety/_layouts/15/Doc.aspx?sourcedoc=%7B318F7639-D934-4069-BD11-CC865C0AA59C%7D&amp;file=Fire%20Emergency%20Evacuation%20Plan%20V1.0.docx&amp;action=default&amp;mobileredirec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4EC4F43D61B84EB0042A1553C6BC07" ma:contentTypeVersion="24" ma:contentTypeDescription="Create a new document." ma:contentTypeScope="" ma:versionID="09172833cb00bdb922421a5f0e53d830">
  <xsd:schema xmlns:xsd="http://www.w3.org/2001/XMLSchema" xmlns:xs="http://www.w3.org/2001/XMLSchema" xmlns:p="http://schemas.microsoft.com/office/2006/metadata/properties" xmlns:ns2="ce1b97fd-a679-4f70-a28c-6ca370fb99e9" xmlns:ns3="2da073f5-a970-4502-8008-8c92b4e78008" targetNamespace="http://schemas.microsoft.com/office/2006/metadata/properties" ma:root="true" ma:fieldsID="5639af1459b2e0cd0916df0bf3f354d3" ns2:_="" ns3:_="">
    <xsd:import namespace="ce1b97fd-a679-4f70-a28c-6ca370fb99e9"/>
    <xsd:import namespace="2da073f5-a970-4502-8008-8c92b4e78008"/>
    <xsd:element name="properties">
      <xsd:complexType>
        <xsd:sequence>
          <xsd:element name="documentManagement">
            <xsd:complexType>
              <xsd:all>
                <xsd:element ref="ns2:AcademicYear" minOccurs="0"/>
                <xsd:element ref="ns2:Document_x0020_Type_x0020_2" minOccurs="0"/>
                <xsd:element ref="ns2:PreorPost16" minOccurs="0"/>
                <xsd:element ref="ns2:Subject_x002f_Event" minOccurs="0"/>
                <xsd:element ref="ns2:_Flow_SignoffStatus"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b97fd-a679-4f70-a28c-6ca370fb99e9" elementFormDefault="qualified">
    <xsd:import namespace="http://schemas.microsoft.com/office/2006/documentManagement/types"/>
    <xsd:import namespace="http://schemas.microsoft.com/office/infopath/2007/PartnerControls"/>
    <xsd:element name="AcademicYear" ma:index="2" nillable="true" ma:displayName="Academic Year" ma:format="Dropdown" ma:internalName="AcademicYear">
      <xsd:simpleType>
        <xsd:union memberTypes="dms:Text">
          <xsd:simpleType>
            <xsd:restriction base="dms:Choice">
              <xsd:enumeration value="2023-24"/>
              <xsd:enumeration value="2022-23"/>
              <xsd:enumeration value="Archive"/>
            </xsd:restriction>
          </xsd:simpleType>
        </xsd:union>
      </xsd:simpleType>
    </xsd:element>
    <xsd:element name="Document_x0020_Type_x0020_2" ma:index="3" nillable="true" ma:displayName="Resource" ma:format="Dropdown" ma:internalName="Document_x0020_Type_x0020_2">
      <xsd:simpleType>
        <xsd:union memberTypes="dms:Text">
          <xsd:simpleType>
            <xsd:restriction base="dms:Choice">
              <xsd:enumeration value="Handout"/>
              <xsd:enumeration value="Lesson plan"/>
              <xsd:enumeration value="PowerPoint"/>
              <xsd:enumeration value="Video clip"/>
              <xsd:enumeration value="Web copy"/>
              <xsd:enumeration value="Worksheet"/>
            </xsd:restriction>
          </xsd:simpleType>
        </xsd:union>
      </xsd:simpleType>
    </xsd:element>
    <xsd:element name="PreorPost16" ma:index="4" nillable="true" ma:displayName="pre/post" ma:format="Dropdown" ma:internalName="PreorPost16">
      <xsd:simpleType>
        <xsd:restriction base="dms:Choice">
          <xsd:enumeration value="pre"/>
          <xsd:enumeration value="post"/>
        </xsd:restriction>
      </xsd:simpleType>
    </xsd:element>
    <xsd:element name="Subject_x002f_Event" ma:index="5" nillable="true" ma:displayName="HEI" ma:format="Dropdown" ma:internalName="Subject_x002f_Event">
      <xsd:simpleType>
        <xsd:restriction base="dms:Text">
          <xsd:maxLength value="255"/>
        </xsd:restriction>
      </xsd:simpleType>
    </xsd:element>
    <xsd:element name="_Flow_SignoffStatus" ma:index="7" nillable="true" ma:displayName="Sign-off status" ma:internalName="Sign_x002d_off_x0020_status">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d4c506-e2aa-436a-9dbd-af2c1579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a073f5-a970-4502-8008-8c92b4e780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2ef5130-3dc9-4594-9d4b-e11a32b4997e}" ma:internalName="TaxCatchAll" ma:showField="CatchAllData" ma:web="2da073f5-a970-4502-8008-8c92b4e78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a073f5-a970-4502-8008-8c92b4e78008" xsi:nil="true"/>
    <lcf76f155ced4ddcb4097134ff3c332f xmlns="ce1b97fd-a679-4f70-a28c-6ca370fb99e9">
      <Terms xmlns="http://schemas.microsoft.com/office/infopath/2007/PartnerControls"/>
    </lcf76f155ced4ddcb4097134ff3c332f>
    <Subject_x002f_Event xmlns="ce1b97fd-a679-4f70-a28c-6ca370fb99e9" xsi:nil="true"/>
    <_Flow_SignoffStatus xmlns="ce1b97fd-a679-4f70-a28c-6ca370fb99e9" xsi:nil="true"/>
    <AcademicYear xmlns="ce1b97fd-a679-4f70-a28c-6ca370fb99e9" xsi:nil="true"/>
    <Document_x0020_Type_x0020_2 xmlns="ce1b97fd-a679-4f70-a28c-6ca370fb99e9" xsi:nil="true"/>
    <PreorPost16 xmlns="ce1b97fd-a679-4f70-a28c-6ca370fb99e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7F1AB-DD22-4B56-871C-034D25666C6E}">
  <ds:schemaRefs>
    <ds:schemaRef ds:uri="http://schemas.microsoft.com/sharepoint/v3/contenttype/forms"/>
  </ds:schemaRefs>
</ds:datastoreItem>
</file>

<file path=customXml/itemProps2.xml><?xml version="1.0" encoding="utf-8"?>
<ds:datastoreItem xmlns:ds="http://schemas.openxmlformats.org/officeDocument/2006/customXml" ds:itemID="{6DBA6999-167D-4C79-9AD0-F0B126B2BEA9}"/>
</file>

<file path=customXml/itemProps3.xml><?xml version="1.0" encoding="utf-8"?>
<ds:datastoreItem xmlns:ds="http://schemas.openxmlformats.org/officeDocument/2006/customXml" ds:itemID="{01F3AB10-FFBC-4294-BE53-3DCB57959211}">
  <ds:schemaRefs>
    <ds:schemaRef ds:uri="http://schemas.microsoft.com/office/2006/metadata/properties"/>
    <ds:schemaRef ds:uri="http://schemas.microsoft.com/office/infopath/2007/PartnerControls"/>
    <ds:schemaRef ds:uri="cc94a245-324b-4f07-b25b-d702e990ea0c"/>
    <ds:schemaRef ds:uri="4fa17b32-9e9e-44a4-8c57-ac4917000cf7"/>
  </ds:schemaRefs>
</ds:datastoreItem>
</file>

<file path=customXml/itemProps4.xml><?xml version="1.0" encoding="utf-8"?>
<ds:datastoreItem xmlns:ds="http://schemas.openxmlformats.org/officeDocument/2006/customXml" ds:itemID="{E701F281-C3BB-48BE-A712-4EB91AA38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1619</Words>
  <Characters>8759</Characters>
  <Application>Microsoft Office Word</Application>
  <DocSecurity>0</DocSecurity>
  <Lines>333</Lines>
  <Paragraphs>216</Paragraphs>
  <ScaleCrop>false</ScaleCrop>
  <Company>Burnley Burough Council</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Task/Activity/Environment:</dc:title>
  <dc:subject/>
  <dc:creator>Claire Whittaker</dc:creator>
  <cp:keywords/>
  <dc:description/>
  <cp:lastModifiedBy>Carl Gleeson</cp:lastModifiedBy>
  <cp:revision>76</cp:revision>
  <cp:lastPrinted>2005-11-21T16:36:00Z</cp:lastPrinted>
  <dcterms:created xsi:type="dcterms:W3CDTF">2021-11-16T20:53:00Z</dcterms:created>
  <dcterms:modified xsi:type="dcterms:W3CDTF">2026-04-08T09:51:00Z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0x010100C94EC4F43D61B84EB0042A1553C6BC07</vt:lpwstr>
  </property>
  <property fmtid="{D5CDD505-2E9C-101B-9397-08002B2CF9AE}" pid="3" name="MediaServiceImageTags">
    <vt:lpwstr/>
  </property>
</Properties>
</file>